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027" w:rsidRPr="00ED4027" w:rsidRDefault="00ED4027" w:rsidP="00ED4027">
      <w:pPr>
        <w:ind w:firstLine="708"/>
        <w:rPr>
          <w:b/>
          <w:sz w:val="32"/>
          <w:szCs w:val="32"/>
        </w:rPr>
      </w:pPr>
      <w:r w:rsidRPr="00ED4027">
        <w:rPr>
          <w:b/>
          <w:sz w:val="32"/>
          <w:szCs w:val="32"/>
        </w:rPr>
        <w:t>База вопросов для оценки порогового уровня</w:t>
      </w:r>
    </w:p>
    <w:p w:rsidR="00ED4027" w:rsidRPr="00197592" w:rsidRDefault="00ED4027" w:rsidP="00ED4027">
      <w:pPr>
        <w:pStyle w:val="a3"/>
        <w:ind w:firstLine="700"/>
        <w:rPr>
          <w:b/>
          <w:bCs/>
          <w:color w:val="000000"/>
          <w:sz w:val="24"/>
        </w:rPr>
      </w:pPr>
      <w:r w:rsidRPr="00197592">
        <w:rPr>
          <w:b/>
          <w:bCs/>
          <w:color w:val="000000"/>
          <w:sz w:val="24"/>
        </w:rPr>
        <w:t>Раздел:</w:t>
      </w:r>
      <w:r w:rsidRPr="00ED4027">
        <w:rPr>
          <w:b/>
          <w:bCs/>
          <w:color w:val="000000"/>
          <w:sz w:val="24"/>
        </w:rPr>
        <w:t xml:space="preserve"> </w:t>
      </w:r>
      <w:proofErr w:type="spellStart"/>
      <w:r w:rsidRPr="00197592">
        <w:rPr>
          <w:bCs/>
          <w:color w:val="000000"/>
          <w:sz w:val="24"/>
        </w:rPr>
        <w:t>Спецперевод</w:t>
      </w:r>
      <w:proofErr w:type="spellEnd"/>
      <w:r w:rsidRPr="00197592">
        <w:rPr>
          <w:bCs/>
          <w:color w:val="000000"/>
          <w:sz w:val="24"/>
        </w:rPr>
        <w:t>:  содержание, структура, цель и задачи  Юридический перевод</w:t>
      </w:r>
    </w:p>
    <w:p w:rsidR="00ED4027" w:rsidRPr="00197592" w:rsidRDefault="00ED4027" w:rsidP="00ED4027">
      <w:pPr>
        <w:pStyle w:val="a3"/>
        <w:spacing w:before="0" w:beforeAutospacing="0" w:after="0" w:afterAutospacing="0"/>
        <w:ind w:firstLine="700"/>
        <w:rPr>
          <w:b/>
          <w:bCs/>
          <w:color w:val="000000"/>
          <w:sz w:val="24"/>
          <w:lang w:val="en-US"/>
        </w:rPr>
      </w:pPr>
      <w:r w:rsidRPr="00197592">
        <w:rPr>
          <w:b/>
          <w:bCs/>
          <w:color w:val="000000"/>
          <w:sz w:val="24"/>
          <w:lang w:val="en-JM"/>
        </w:rPr>
        <w:t>Translate</w:t>
      </w:r>
      <w:r>
        <w:rPr>
          <w:b/>
          <w:bCs/>
          <w:color w:val="000000"/>
          <w:sz w:val="24"/>
          <w:lang w:val="en-JM"/>
        </w:rPr>
        <w:t xml:space="preserve"> </w:t>
      </w:r>
      <w:proofErr w:type="gramStart"/>
      <w:r w:rsidRPr="00197592">
        <w:rPr>
          <w:b/>
          <w:bCs/>
          <w:color w:val="000000"/>
          <w:sz w:val="24"/>
          <w:lang w:val="en-JM"/>
        </w:rPr>
        <w:t>the</w:t>
      </w:r>
      <w:r>
        <w:rPr>
          <w:b/>
          <w:bCs/>
          <w:color w:val="000000"/>
          <w:sz w:val="24"/>
          <w:lang w:val="en-JM"/>
        </w:rPr>
        <w:t xml:space="preserve">  </w:t>
      </w:r>
      <w:proofErr w:type="spellStart"/>
      <w:r w:rsidRPr="00197592">
        <w:rPr>
          <w:b/>
          <w:bCs/>
          <w:color w:val="000000"/>
          <w:sz w:val="24"/>
          <w:lang w:val="en-JM"/>
        </w:rPr>
        <w:t>followingtext</w:t>
      </w:r>
      <w:proofErr w:type="spellEnd"/>
      <w:proofErr w:type="gramEnd"/>
      <w:r w:rsidRPr="00197592">
        <w:rPr>
          <w:b/>
          <w:bCs/>
          <w:color w:val="000000"/>
          <w:sz w:val="24"/>
          <w:lang w:val="en-US"/>
        </w:rPr>
        <w:t xml:space="preserve">: </w:t>
      </w:r>
    </w:p>
    <w:p w:rsidR="00ED4027" w:rsidRPr="00197592" w:rsidRDefault="00ED4027" w:rsidP="00ED4027">
      <w:pPr>
        <w:pStyle w:val="a3"/>
        <w:spacing w:before="0" w:beforeAutospacing="0" w:after="0" w:afterAutospacing="0"/>
        <w:ind w:firstLine="697"/>
        <w:jc w:val="both"/>
        <w:rPr>
          <w:b/>
          <w:bCs/>
          <w:color w:val="000000"/>
          <w:sz w:val="24"/>
          <w:lang w:val="en-US"/>
        </w:rPr>
      </w:pPr>
      <w:r w:rsidRPr="00197592">
        <w:rPr>
          <w:b/>
          <w:bCs/>
          <w:color w:val="000000"/>
          <w:sz w:val="24"/>
          <w:lang w:val="en-US"/>
        </w:rPr>
        <w:t>Most Common White-Collar Crimes</w:t>
      </w:r>
    </w:p>
    <w:p w:rsidR="00ED4027" w:rsidRPr="00197592" w:rsidRDefault="00ED4027" w:rsidP="00ED4027">
      <w:pPr>
        <w:pStyle w:val="a3"/>
        <w:spacing w:before="0" w:beforeAutospacing="0" w:after="0" w:afterAutospacing="0"/>
        <w:ind w:firstLine="697"/>
        <w:jc w:val="both"/>
        <w:rPr>
          <w:bCs/>
          <w:color w:val="000000"/>
          <w:sz w:val="24"/>
          <w:lang w:val="en-US"/>
        </w:rPr>
      </w:pPr>
      <w:r w:rsidRPr="00197592">
        <w:rPr>
          <w:bCs/>
          <w:color w:val="000000"/>
          <w:sz w:val="24"/>
          <w:lang w:val="en-US"/>
        </w:rPr>
        <w:t>White-collar crimes are generally committed in the business sector. Many white-collar crimes involve fraud or deceit. Contrary to popular belief, these offenses are serious and often penalized by lengthy prison sentences and costly fines. Further, certain white-collar offenses may be prosecuted on the state or federal level. The following list contains information on some of the most common white-collar crimes:</w:t>
      </w:r>
    </w:p>
    <w:p w:rsidR="00ED4027" w:rsidRPr="00197592" w:rsidRDefault="00ED4027" w:rsidP="00ED4027">
      <w:pPr>
        <w:pStyle w:val="a3"/>
        <w:spacing w:before="0" w:beforeAutospacing="0" w:after="0" w:afterAutospacing="0"/>
        <w:ind w:firstLine="697"/>
        <w:jc w:val="both"/>
        <w:rPr>
          <w:bCs/>
          <w:color w:val="000000"/>
          <w:sz w:val="24"/>
          <w:lang w:val="en-US"/>
        </w:rPr>
      </w:pPr>
      <w:r w:rsidRPr="00197592">
        <w:rPr>
          <w:bCs/>
          <w:color w:val="000000"/>
          <w:sz w:val="24"/>
          <w:lang w:val="en-US"/>
        </w:rPr>
        <w:t>Fraud — Fraud involves using deception or misrepresentation to obtain monetary gain. The many different types of fraud include credit card fraud, bank fraud, computer fraud and securities fraud. Fraud cases are typically investigated for weeks, months or longer. If you believe you are the suspect of a white-collar crime investigation, consult with a skilled lawyer immediately.</w:t>
      </w:r>
    </w:p>
    <w:p w:rsidR="00ED4027" w:rsidRPr="00197592" w:rsidRDefault="00ED4027" w:rsidP="00ED4027">
      <w:pPr>
        <w:pStyle w:val="a3"/>
        <w:spacing w:before="0" w:beforeAutospacing="0" w:after="0" w:afterAutospacing="0"/>
        <w:ind w:firstLine="697"/>
        <w:jc w:val="both"/>
        <w:rPr>
          <w:bCs/>
          <w:color w:val="000000"/>
          <w:sz w:val="24"/>
          <w:lang w:val="en-US"/>
        </w:rPr>
      </w:pPr>
      <w:r w:rsidRPr="00197592">
        <w:rPr>
          <w:bCs/>
          <w:color w:val="000000"/>
          <w:sz w:val="24"/>
          <w:lang w:val="en-US"/>
        </w:rPr>
        <w:t>Embezzlement — Embezzlement occurs when a person steals money that he or she was entrusted to safeguard.</w:t>
      </w:r>
    </w:p>
    <w:p w:rsidR="00ED4027" w:rsidRPr="00197592" w:rsidRDefault="00ED4027" w:rsidP="00ED4027">
      <w:pPr>
        <w:pStyle w:val="a3"/>
        <w:spacing w:before="0" w:beforeAutospacing="0" w:after="0" w:afterAutospacing="0"/>
        <w:ind w:firstLine="697"/>
        <w:jc w:val="both"/>
        <w:rPr>
          <w:bCs/>
          <w:color w:val="000000"/>
          <w:sz w:val="24"/>
          <w:lang w:val="en-US"/>
        </w:rPr>
      </w:pPr>
      <w:r w:rsidRPr="00197592">
        <w:rPr>
          <w:bCs/>
          <w:color w:val="000000"/>
          <w:sz w:val="24"/>
          <w:lang w:val="en-US"/>
        </w:rPr>
        <w:t>Tax evasion — Individuals or business can be charged with tax evasion. You may be arrested for tax evasion if you fill out tax forms with false information or if you rely on schemes to avoid tax obligations.</w:t>
      </w:r>
    </w:p>
    <w:p w:rsidR="00ED4027" w:rsidRPr="00197592" w:rsidRDefault="00ED4027" w:rsidP="00ED4027">
      <w:pPr>
        <w:pStyle w:val="a3"/>
        <w:spacing w:before="0" w:beforeAutospacing="0" w:after="0" w:afterAutospacing="0"/>
        <w:ind w:firstLine="697"/>
        <w:jc w:val="both"/>
        <w:rPr>
          <w:bCs/>
          <w:color w:val="000000"/>
          <w:sz w:val="24"/>
          <w:lang w:val="en-US"/>
        </w:rPr>
      </w:pPr>
      <w:r w:rsidRPr="00197592">
        <w:rPr>
          <w:bCs/>
          <w:color w:val="000000"/>
          <w:sz w:val="24"/>
          <w:lang w:val="en-US"/>
        </w:rPr>
        <w:t>Money laundering — Money laundering is the act of hiding the source of illegal income. First, money is deposited into a bank. Next, the money’s true origins are disguised by many complex transactions. Lastly, the money is mixed with legally obtained money.</w:t>
      </w:r>
    </w:p>
    <w:p w:rsidR="00ED4027" w:rsidRPr="00197592" w:rsidRDefault="00ED4027" w:rsidP="00ED4027">
      <w:pPr>
        <w:pStyle w:val="a3"/>
        <w:spacing w:before="0" w:beforeAutospacing="0" w:after="0" w:afterAutospacing="0"/>
        <w:ind w:firstLine="697"/>
        <w:jc w:val="both"/>
        <w:rPr>
          <w:b/>
          <w:bCs/>
          <w:color w:val="000000"/>
          <w:sz w:val="24"/>
          <w:lang w:val="en-US"/>
        </w:rPr>
      </w:pPr>
    </w:p>
    <w:p w:rsidR="00ED4027" w:rsidRPr="00197592" w:rsidRDefault="00ED4027" w:rsidP="00ED4027">
      <w:pPr>
        <w:pStyle w:val="a3"/>
        <w:spacing w:before="0" w:beforeAutospacing="0" w:after="0" w:afterAutospacing="0"/>
        <w:ind w:firstLine="700"/>
        <w:jc w:val="both"/>
        <w:rPr>
          <w:rStyle w:val="a4"/>
          <w:color w:val="000000"/>
          <w:sz w:val="24"/>
          <w:lang w:val="en-US"/>
        </w:rPr>
      </w:pPr>
      <w:r w:rsidRPr="00197592">
        <w:rPr>
          <w:b/>
          <w:sz w:val="24"/>
        </w:rPr>
        <w:t>Раздел</w:t>
      </w:r>
      <w:r w:rsidRPr="00197592">
        <w:rPr>
          <w:b/>
          <w:sz w:val="24"/>
          <w:lang w:val="en-US"/>
        </w:rPr>
        <w:t>:</w:t>
      </w:r>
      <w:r>
        <w:rPr>
          <w:b/>
          <w:sz w:val="24"/>
          <w:lang w:val="en-US"/>
        </w:rPr>
        <w:t xml:space="preserve">    </w:t>
      </w:r>
      <w:r w:rsidRPr="00197592">
        <w:rPr>
          <w:sz w:val="24"/>
        </w:rPr>
        <w:t>Экономический</w:t>
      </w:r>
      <w:r>
        <w:rPr>
          <w:sz w:val="24"/>
          <w:lang w:val="en-US"/>
        </w:rPr>
        <w:t xml:space="preserve">       </w:t>
      </w:r>
      <w:r w:rsidRPr="00197592">
        <w:rPr>
          <w:sz w:val="24"/>
        </w:rPr>
        <w:t>перевод</w:t>
      </w:r>
    </w:p>
    <w:p w:rsidR="00ED4027" w:rsidRPr="00197592" w:rsidRDefault="00ED4027" w:rsidP="00ED4027">
      <w:pPr>
        <w:pStyle w:val="a3"/>
        <w:spacing w:before="0" w:beforeAutospacing="0" w:after="0" w:afterAutospacing="0"/>
        <w:ind w:firstLine="700"/>
        <w:jc w:val="both"/>
        <w:rPr>
          <w:rStyle w:val="a4"/>
          <w:color w:val="000000"/>
          <w:sz w:val="24"/>
          <w:lang w:val="en-US"/>
        </w:rPr>
      </w:pPr>
    </w:p>
    <w:p w:rsidR="00ED4027" w:rsidRPr="00197592" w:rsidRDefault="00ED4027" w:rsidP="00ED4027">
      <w:pPr>
        <w:pStyle w:val="a3"/>
        <w:spacing w:before="0" w:beforeAutospacing="0" w:after="0" w:afterAutospacing="0"/>
        <w:ind w:firstLine="700"/>
        <w:jc w:val="both"/>
        <w:rPr>
          <w:rStyle w:val="a4"/>
          <w:color w:val="000000"/>
          <w:sz w:val="24"/>
          <w:lang w:val="en-JM"/>
        </w:rPr>
      </w:pPr>
      <w:r w:rsidRPr="00197592">
        <w:rPr>
          <w:rStyle w:val="a4"/>
          <w:color w:val="000000"/>
          <w:sz w:val="24"/>
          <w:lang w:val="en-JM"/>
        </w:rPr>
        <w:t>Translate the following text into Russian:</w:t>
      </w:r>
    </w:p>
    <w:p w:rsidR="00ED4027" w:rsidRPr="00197592" w:rsidRDefault="00ED4027" w:rsidP="00ED4027">
      <w:pPr>
        <w:pStyle w:val="a3"/>
        <w:spacing w:before="0" w:beforeAutospacing="0" w:after="0" w:afterAutospacing="0"/>
        <w:ind w:firstLine="700"/>
        <w:jc w:val="both"/>
        <w:rPr>
          <w:color w:val="000000"/>
          <w:sz w:val="24"/>
          <w:lang w:val="en-US"/>
        </w:rPr>
      </w:pPr>
      <w:r w:rsidRPr="00197592">
        <w:rPr>
          <w:rStyle w:val="a4"/>
          <w:color w:val="000000"/>
          <w:sz w:val="24"/>
          <w:lang w:val="en-US"/>
        </w:rPr>
        <w:t>Economics</w:t>
      </w:r>
      <w:r w:rsidRPr="00197592">
        <w:rPr>
          <w:rStyle w:val="apple-converted-space"/>
          <w:color w:val="000000"/>
          <w:sz w:val="24"/>
          <w:lang w:val="en-US"/>
        </w:rPr>
        <w:t> </w:t>
      </w:r>
      <w:r w:rsidRPr="00197592">
        <w:rPr>
          <w:color w:val="000000"/>
          <w:sz w:val="24"/>
          <w:lang w:val="en-US"/>
        </w:rPr>
        <w:t>(from the Greek "</w:t>
      </w:r>
      <w:r w:rsidRPr="00197592">
        <w:rPr>
          <w:rStyle w:val="a4"/>
          <w:color w:val="000000"/>
          <w:sz w:val="24"/>
          <w:lang w:val="en-US"/>
        </w:rPr>
        <w:t>household</w:t>
      </w:r>
      <w:r w:rsidRPr="00197592">
        <w:rPr>
          <w:rStyle w:val="apple-converted-space"/>
          <w:color w:val="000000"/>
          <w:sz w:val="24"/>
          <w:lang w:val="en-US"/>
        </w:rPr>
        <w:t> </w:t>
      </w:r>
      <w:r w:rsidRPr="00197592">
        <w:rPr>
          <w:rStyle w:val="a4"/>
          <w:color w:val="000000"/>
          <w:sz w:val="24"/>
          <w:lang w:val="en-US"/>
        </w:rPr>
        <w:t>management</w:t>
      </w:r>
      <w:r w:rsidRPr="00197592">
        <w:rPr>
          <w:color w:val="000000"/>
          <w:sz w:val="24"/>
          <w:lang w:val="en-US"/>
        </w:rPr>
        <w:t>") is a social science that studies the production,</w:t>
      </w:r>
      <w:r w:rsidRPr="00197592">
        <w:rPr>
          <w:rStyle w:val="apple-converted-space"/>
          <w:color w:val="000000"/>
          <w:sz w:val="24"/>
          <w:lang w:val="en-US"/>
        </w:rPr>
        <w:t> </w:t>
      </w:r>
      <w:r w:rsidRPr="00197592">
        <w:rPr>
          <w:rStyle w:val="a4"/>
          <w:color w:val="000000"/>
          <w:sz w:val="24"/>
          <w:lang w:val="en-US"/>
        </w:rPr>
        <w:t>distribution</w:t>
      </w:r>
      <w:r w:rsidRPr="00197592">
        <w:rPr>
          <w:color w:val="000000"/>
          <w:sz w:val="24"/>
          <w:lang w:val="en-US"/>
        </w:rPr>
        <w:t>,</w:t>
      </w:r>
      <w:r w:rsidRPr="00197592">
        <w:rPr>
          <w:rStyle w:val="apple-converted-space"/>
          <w:color w:val="000000"/>
          <w:sz w:val="24"/>
          <w:lang w:val="en-US"/>
        </w:rPr>
        <w:t> </w:t>
      </w:r>
      <w:r w:rsidRPr="00197592">
        <w:rPr>
          <w:rStyle w:val="a4"/>
          <w:color w:val="000000"/>
          <w:sz w:val="24"/>
          <w:lang w:val="en-US"/>
        </w:rPr>
        <w:t>trade</w:t>
      </w:r>
      <w:r w:rsidRPr="00197592">
        <w:rPr>
          <w:rStyle w:val="apple-converted-space"/>
          <w:color w:val="000000"/>
          <w:sz w:val="24"/>
          <w:lang w:val="en-US"/>
        </w:rPr>
        <w:t> </w:t>
      </w:r>
      <w:r w:rsidRPr="00197592">
        <w:rPr>
          <w:color w:val="000000"/>
          <w:sz w:val="24"/>
          <w:lang w:val="en-US"/>
        </w:rPr>
        <w:t>and</w:t>
      </w:r>
      <w:r w:rsidRPr="00197592">
        <w:rPr>
          <w:rStyle w:val="apple-converted-space"/>
          <w:color w:val="000000"/>
          <w:sz w:val="24"/>
          <w:lang w:val="en-US"/>
        </w:rPr>
        <w:t> </w:t>
      </w:r>
      <w:r w:rsidRPr="00197592">
        <w:rPr>
          <w:rStyle w:val="a4"/>
          <w:color w:val="000000"/>
          <w:sz w:val="24"/>
          <w:lang w:val="en-US"/>
        </w:rPr>
        <w:t>consumption</w:t>
      </w:r>
      <w:r w:rsidRPr="00197592">
        <w:rPr>
          <w:rStyle w:val="apple-converted-space"/>
          <w:color w:val="000000"/>
          <w:sz w:val="24"/>
          <w:lang w:val="en-US"/>
        </w:rPr>
        <w:t> </w:t>
      </w:r>
      <w:r w:rsidRPr="00197592">
        <w:rPr>
          <w:color w:val="000000"/>
          <w:sz w:val="24"/>
          <w:lang w:val="en-US"/>
        </w:rPr>
        <w:t>of</w:t>
      </w:r>
      <w:r w:rsidRPr="00197592">
        <w:rPr>
          <w:rStyle w:val="apple-converted-space"/>
          <w:color w:val="000000"/>
          <w:sz w:val="24"/>
          <w:lang w:val="en-US"/>
        </w:rPr>
        <w:t> </w:t>
      </w:r>
      <w:r w:rsidRPr="00197592">
        <w:rPr>
          <w:rStyle w:val="a4"/>
          <w:color w:val="000000"/>
          <w:sz w:val="24"/>
          <w:lang w:val="en-US"/>
        </w:rPr>
        <w:t>goods and services</w:t>
      </w:r>
      <w:r w:rsidRPr="00197592">
        <w:rPr>
          <w:color w:val="000000"/>
          <w:sz w:val="24"/>
          <w:lang w:val="en-US"/>
        </w:rPr>
        <w:t>.</w:t>
      </w:r>
    </w:p>
    <w:p w:rsidR="00ED4027" w:rsidRPr="00197592" w:rsidRDefault="00ED4027" w:rsidP="00ED4027">
      <w:pPr>
        <w:pStyle w:val="a3"/>
        <w:spacing w:before="0" w:beforeAutospacing="0" w:after="0" w:afterAutospacing="0"/>
        <w:ind w:firstLine="700"/>
        <w:jc w:val="both"/>
        <w:rPr>
          <w:color w:val="000000"/>
          <w:sz w:val="24"/>
          <w:lang w:val="en-US"/>
        </w:rPr>
      </w:pPr>
      <w:r w:rsidRPr="00197592">
        <w:rPr>
          <w:color w:val="000000"/>
          <w:sz w:val="24"/>
          <w:lang w:val="en-US"/>
        </w:rPr>
        <w:t>Economics, which focuses on</w:t>
      </w:r>
      <w:r w:rsidRPr="00197592">
        <w:rPr>
          <w:rStyle w:val="apple-converted-space"/>
          <w:color w:val="000000"/>
          <w:sz w:val="24"/>
          <w:lang w:val="en-US"/>
        </w:rPr>
        <w:t> </w:t>
      </w:r>
      <w:r w:rsidRPr="00197592">
        <w:rPr>
          <w:rStyle w:val="a4"/>
          <w:color w:val="000000"/>
          <w:sz w:val="24"/>
          <w:lang w:val="en-US"/>
        </w:rPr>
        <w:t>measurable variables</w:t>
      </w:r>
      <w:r w:rsidRPr="00197592">
        <w:rPr>
          <w:color w:val="000000"/>
          <w:sz w:val="24"/>
          <w:lang w:val="en-US"/>
        </w:rPr>
        <w:t>, is broadly divided into two main branches:</w:t>
      </w:r>
      <w:r w:rsidRPr="00197592">
        <w:rPr>
          <w:rStyle w:val="apple-converted-space"/>
          <w:color w:val="000000"/>
          <w:sz w:val="24"/>
          <w:lang w:val="en-US"/>
        </w:rPr>
        <w:t> </w:t>
      </w:r>
      <w:r w:rsidRPr="00197592">
        <w:rPr>
          <w:rStyle w:val="a4"/>
          <w:color w:val="000000"/>
          <w:sz w:val="24"/>
          <w:lang w:val="en-US"/>
        </w:rPr>
        <w:t>microeconomics</w:t>
      </w:r>
      <w:r w:rsidRPr="00197592">
        <w:rPr>
          <w:color w:val="000000"/>
          <w:sz w:val="24"/>
          <w:lang w:val="en-US"/>
        </w:rPr>
        <w:t>, which deals with individual agents, such as households and businesses, and</w:t>
      </w:r>
      <w:r w:rsidRPr="00197592">
        <w:rPr>
          <w:rStyle w:val="apple-converted-space"/>
          <w:color w:val="000000"/>
          <w:sz w:val="24"/>
          <w:lang w:val="en-US"/>
        </w:rPr>
        <w:t> </w:t>
      </w:r>
      <w:r w:rsidRPr="00197592">
        <w:rPr>
          <w:rStyle w:val="a4"/>
          <w:color w:val="000000"/>
          <w:sz w:val="24"/>
          <w:lang w:val="en-US"/>
        </w:rPr>
        <w:t>macroeconomics</w:t>
      </w:r>
      <w:r w:rsidRPr="00197592">
        <w:rPr>
          <w:color w:val="000000"/>
          <w:sz w:val="24"/>
          <w:lang w:val="en-US"/>
        </w:rPr>
        <w:t>, which considers the economy</w:t>
      </w:r>
      <w:r w:rsidRPr="00197592">
        <w:rPr>
          <w:rStyle w:val="apple-converted-space"/>
          <w:color w:val="000000"/>
          <w:sz w:val="24"/>
          <w:lang w:val="en-US"/>
        </w:rPr>
        <w:t> </w:t>
      </w:r>
      <w:r w:rsidRPr="00197592">
        <w:rPr>
          <w:rStyle w:val="a4"/>
          <w:color w:val="000000"/>
          <w:sz w:val="24"/>
          <w:lang w:val="en-US"/>
        </w:rPr>
        <w:t>as a whole</w:t>
      </w:r>
      <w:r w:rsidRPr="00197592">
        <w:rPr>
          <w:color w:val="000000"/>
          <w:sz w:val="24"/>
          <w:lang w:val="en-US"/>
        </w:rPr>
        <w:t>, in which case it considers</w:t>
      </w:r>
      <w:r w:rsidRPr="00197592">
        <w:rPr>
          <w:rStyle w:val="apple-converted-space"/>
          <w:color w:val="000000"/>
          <w:sz w:val="24"/>
          <w:lang w:val="en-US"/>
        </w:rPr>
        <w:t> </w:t>
      </w:r>
      <w:r w:rsidRPr="00197592">
        <w:rPr>
          <w:rStyle w:val="a4"/>
          <w:color w:val="000000"/>
          <w:sz w:val="24"/>
          <w:lang w:val="en-US"/>
        </w:rPr>
        <w:t>aggregate supply and demand</w:t>
      </w:r>
      <w:r w:rsidRPr="00197592">
        <w:rPr>
          <w:rStyle w:val="apple-converted-space"/>
          <w:color w:val="000000"/>
          <w:sz w:val="24"/>
          <w:lang w:val="en-US"/>
        </w:rPr>
        <w:t> </w:t>
      </w:r>
      <w:r w:rsidRPr="00197592">
        <w:rPr>
          <w:color w:val="000000"/>
          <w:sz w:val="24"/>
          <w:lang w:val="en-US"/>
        </w:rPr>
        <w:t>for money, capital and</w:t>
      </w:r>
      <w:r w:rsidRPr="00197592">
        <w:rPr>
          <w:rStyle w:val="apple-converted-space"/>
          <w:color w:val="000000"/>
          <w:sz w:val="24"/>
          <w:lang w:val="en-US"/>
        </w:rPr>
        <w:t> </w:t>
      </w:r>
      <w:r w:rsidRPr="00197592">
        <w:rPr>
          <w:rStyle w:val="a4"/>
          <w:color w:val="000000"/>
          <w:sz w:val="24"/>
          <w:lang w:val="en-US"/>
        </w:rPr>
        <w:t>commodities</w:t>
      </w:r>
      <w:r w:rsidRPr="00197592">
        <w:rPr>
          <w:color w:val="000000"/>
          <w:sz w:val="24"/>
          <w:lang w:val="en-US"/>
        </w:rPr>
        <w:t>. Aspects receiving particular attention in economics are</w:t>
      </w:r>
      <w:r w:rsidRPr="00197592">
        <w:rPr>
          <w:rStyle w:val="apple-converted-space"/>
          <w:color w:val="000000"/>
          <w:sz w:val="24"/>
          <w:lang w:val="en-US"/>
        </w:rPr>
        <w:t> </w:t>
      </w:r>
      <w:r w:rsidRPr="00197592">
        <w:rPr>
          <w:rStyle w:val="a4"/>
          <w:color w:val="000000"/>
          <w:sz w:val="24"/>
          <w:lang w:val="en-US"/>
        </w:rPr>
        <w:t>resource allocation</w:t>
      </w:r>
      <w:r w:rsidRPr="00197592">
        <w:rPr>
          <w:color w:val="000000"/>
          <w:sz w:val="24"/>
          <w:lang w:val="en-US"/>
        </w:rPr>
        <w:t>,</w:t>
      </w:r>
      <w:r w:rsidRPr="00197592">
        <w:rPr>
          <w:rStyle w:val="apple-converted-space"/>
          <w:color w:val="000000"/>
          <w:sz w:val="24"/>
          <w:lang w:val="en-US"/>
        </w:rPr>
        <w:t> </w:t>
      </w:r>
      <w:r w:rsidRPr="00197592">
        <w:rPr>
          <w:rStyle w:val="a4"/>
          <w:color w:val="000000"/>
          <w:sz w:val="24"/>
          <w:lang w:val="en-US"/>
        </w:rPr>
        <w:t>production</w:t>
      </w:r>
      <w:r w:rsidRPr="00197592">
        <w:rPr>
          <w:color w:val="000000"/>
          <w:sz w:val="24"/>
          <w:lang w:val="en-US"/>
        </w:rPr>
        <w:t>, distribution, trade, and</w:t>
      </w:r>
      <w:r w:rsidRPr="00197592">
        <w:rPr>
          <w:rStyle w:val="apple-converted-space"/>
          <w:color w:val="000000"/>
          <w:sz w:val="24"/>
          <w:lang w:val="en-US"/>
        </w:rPr>
        <w:t> </w:t>
      </w:r>
      <w:r w:rsidRPr="00197592">
        <w:rPr>
          <w:rStyle w:val="a4"/>
          <w:color w:val="000000"/>
          <w:sz w:val="24"/>
          <w:lang w:val="en-US"/>
        </w:rPr>
        <w:t>competition</w:t>
      </w:r>
      <w:r w:rsidRPr="00197592">
        <w:rPr>
          <w:color w:val="000000"/>
          <w:sz w:val="24"/>
          <w:lang w:val="en-US"/>
        </w:rPr>
        <w:t>. Economic logic is increasingly</w:t>
      </w:r>
      <w:r w:rsidRPr="00197592">
        <w:rPr>
          <w:rStyle w:val="apple-converted-space"/>
          <w:color w:val="000000"/>
          <w:sz w:val="24"/>
          <w:lang w:val="en-US"/>
        </w:rPr>
        <w:t> </w:t>
      </w:r>
      <w:r w:rsidRPr="00197592">
        <w:rPr>
          <w:rStyle w:val="a4"/>
          <w:color w:val="000000"/>
          <w:sz w:val="24"/>
          <w:lang w:val="en-US"/>
        </w:rPr>
        <w:t>applied</w:t>
      </w:r>
      <w:r w:rsidRPr="00197592">
        <w:rPr>
          <w:rStyle w:val="apple-converted-space"/>
          <w:color w:val="000000"/>
          <w:sz w:val="24"/>
          <w:lang w:val="en-US"/>
        </w:rPr>
        <w:t> </w:t>
      </w:r>
      <w:r w:rsidRPr="00197592">
        <w:rPr>
          <w:color w:val="000000"/>
          <w:sz w:val="24"/>
          <w:lang w:val="en-US"/>
        </w:rPr>
        <w:t>to any problem that</w:t>
      </w:r>
      <w:r w:rsidRPr="00197592">
        <w:rPr>
          <w:rStyle w:val="apple-converted-space"/>
          <w:color w:val="000000"/>
          <w:sz w:val="24"/>
          <w:lang w:val="en-US"/>
        </w:rPr>
        <w:t> </w:t>
      </w:r>
      <w:r w:rsidRPr="00197592">
        <w:rPr>
          <w:rStyle w:val="a4"/>
          <w:color w:val="000000"/>
          <w:sz w:val="24"/>
          <w:lang w:val="en-US"/>
        </w:rPr>
        <w:t>involves</w:t>
      </w:r>
      <w:r w:rsidRPr="00197592">
        <w:rPr>
          <w:rStyle w:val="apple-converted-space"/>
          <w:color w:val="000000"/>
          <w:sz w:val="24"/>
          <w:lang w:val="en-US"/>
        </w:rPr>
        <w:t> </w:t>
      </w:r>
      <w:r w:rsidRPr="00197592">
        <w:rPr>
          <w:color w:val="000000"/>
          <w:sz w:val="24"/>
          <w:lang w:val="en-US"/>
        </w:rPr>
        <w:t>choice under</w:t>
      </w:r>
      <w:r w:rsidRPr="00197592">
        <w:rPr>
          <w:rStyle w:val="apple-converted-space"/>
          <w:color w:val="000000"/>
          <w:sz w:val="24"/>
          <w:lang w:val="en-US"/>
        </w:rPr>
        <w:t> </w:t>
      </w:r>
      <w:r w:rsidRPr="00197592">
        <w:rPr>
          <w:rStyle w:val="a4"/>
          <w:color w:val="000000"/>
          <w:sz w:val="24"/>
          <w:lang w:val="en-US"/>
        </w:rPr>
        <w:t>scarcity</w:t>
      </w:r>
      <w:r w:rsidRPr="00197592">
        <w:rPr>
          <w:rStyle w:val="apple-converted-space"/>
          <w:color w:val="000000"/>
          <w:sz w:val="24"/>
          <w:lang w:val="en-US"/>
        </w:rPr>
        <w:t> </w:t>
      </w:r>
      <w:r w:rsidRPr="00197592">
        <w:rPr>
          <w:color w:val="000000"/>
          <w:sz w:val="24"/>
          <w:lang w:val="en-US"/>
        </w:rPr>
        <w:t>or</w:t>
      </w:r>
      <w:r w:rsidRPr="00197592">
        <w:rPr>
          <w:rStyle w:val="apple-converted-space"/>
          <w:color w:val="000000"/>
          <w:sz w:val="24"/>
          <w:lang w:val="en-US"/>
        </w:rPr>
        <w:t> </w:t>
      </w:r>
      <w:r w:rsidRPr="00197592">
        <w:rPr>
          <w:rStyle w:val="a4"/>
          <w:color w:val="000000"/>
          <w:sz w:val="24"/>
          <w:lang w:val="en-US"/>
        </w:rPr>
        <w:t>determining</w:t>
      </w:r>
      <w:r w:rsidRPr="00197592">
        <w:rPr>
          <w:rStyle w:val="apple-converted-space"/>
          <w:color w:val="000000"/>
          <w:sz w:val="24"/>
          <w:lang w:val="en-US"/>
        </w:rPr>
        <w:t> </w:t>
      </w:r>
      <w:r w:rsidRPr="00197592">
        <w:rPr>
          <w:color w:val="000000"/>
          <w:sz w:val="24"/>
          <w:lang w:val="en-US"/>
        </w:rPr>
        <w:t>economic</w:t>
      </w:r>
      <w:r w:rsidRPr="00197592">
        <w:rPr>
          <w:rStyle w:val="apple-converted-space"/>
          <w:color w:val="000000"/>
          <w:sz w:val="24"/>
          <w:lang w:val="en-US"/>
        </w:rPr>
        <w:t> </w:t>
      </w:r>
      <w:r w:rsidRPr="00197592">
        <w:rPr>
          <w:rStyle w:val="a4"/>
          <w:color w:val="000000"/>
          <w:sz w:val="24"/>
          <w:lang w:val="en-US"/>
        </w:rPr>
        <w:t>value</w:t>
      </w:r>
      <w:r w:rsidRPr="00197592">
        <w:rPr>
          <w:color w:val="000000"/>
          <w:sz w:val="24"/>
          <w:lang w:val="en-US"/>
        </w:rPr>
        <w:t>.</w:t>
      </w:r>
      <w:r w:rsidRPr="00197592">
        <w:rPr>
          <w:rStyle w:val="apple-converted-space"/>
          <w:color w:val="000000"/>
          <w:sz w:val="24"/>
          <w:lang w:val="en-US"/>
        </w:rPr>
        <w:t> </w:t>
      </w:r>
      <w:r w:rsidRPr="00197592">
        <w:rPr>
          <w:rStyle w:val="a4"/>
          <w:color w:val="000000"/>
          <w:sz w:val="24"/>
          <w:lang w:val="en-US"/>
        </w:rPr>
        <w:t>Mainstream</w:t>
      </w:r>
      <w:r w:rsidRPr="00197592">
        <w:rPr>
          <w:rStyle w:val="apple-converted-space"/>
          <w:color w:val="000000"/>
          <w:sz w:val="24"/>
          <w:lang w:val="en-US"/>
        </w:rPr>
        <w:t> </w:t>
      </w:r>
      <w:r w:rsidRPr="00197592">
        <w:rPr>
          <w:color w:val="000000"/>
          <w:sz w:val="24"/>
          <w:lang w:val="en-US"/>
        </w:rPr>
        <w:t>economics focuses on how prices reflect supply and demand, and uses</w:t>
      </w:r>
      <w:r w:rsidRPr="00197592">
        <w:rPr>
          <w:rStyle w:val="apple-converted-space"/>
          <w:color w:val="000000"/>
          <w:sz w:val="24"/>
          <w:lang w:val="en-US"/>
        </w:rPr>
        <w:t> </w:t>
      </w:r>
      <w:r w:rsidRPr="00197592">
        <w:rPr>
          <w:rStyle w:val="a4"/>
          <w:color w:val="000000"/>
          <w:sz w:val="24"/>
          <w:lang w:val="en-US"/>
        </w:rPr>
        <w:t>equations</w:t>
      </w:r>
      <w:r w:rsidRPr="00197592">
        <w:rPr>
          <w:rStyle w:val="apple-converted-space"/>
          <w:color w:val="000000"/>
          <w:sz w:val="24"/>
          <w:lang w:val="en-US"/>
        </w:rPr>
        <w:t> </w:t>
      </w:r>
      <w:r w:rsidRPr="00197592">
        <w:rPr>
          <w:color w:val="000000"/>
          <w:sz w:val="24"/>
          <w:lang w:val="en-US"/>
        </w:rPr>
        <w:t>to predict consequences of decisions. The fundamental</w:t>
      </w:r>
      <w:r w:rsidRPr="00197592">
        <w:rPr>
          <w:rStyle w:val="apple-converted-space"/>
          <w:color w:val="000000"/>
          <w:sz w:val="24"/>
          <w:lang w:val="en-US"/>
        </w:rPr>
        <w:t> </w:t>
      </w:r>
      <w:r w:rsidRPr="00197592">
        <w:rPr>
          <w:rStyle w:val="a4"/>
          <w:color w:val="000000"/>
          <w:sz w:val="24"/>
          <w:lang w:val="en-US"/>
        </w:rPr>
        <w:t>assumption</w:t>
      </w:r>
      <w:r w:rsidRPr="00197592">
        <w:rPr>
          <w:rStyle w:val="apple-converted-space"/>
          <w:color w:val="000000"/>
          <w:sz w:val="24"/>
          <w:lang w:val="en-US"/>
        </w:rPr>
        <w:t> </w:t>
      </w:r>
      <w:r w:rsidRPr="00197592">
        <w:rPr>
          <w:rStyle w:val="a4"/>
          <w:color w:val="000000"/>
          <w:sz w:val="24"/>
          <w:lang w:val="en-US"/>
        </w:rPr>
        <w:t>underlying</w:t>
      </w:r>
      <w:r w:rsidRPr="00197592">
        <w:rPr>
          <w:rStyle w:val="apple-converted-space"/>
          <w:color w:val="000000"/>
          <w:sz w:val="24"/>
          <w:lang w:val="en-US"/>
        </w:rPr>
        <w:t> </w:t>
      </w:r>
      <w:proofErr w:type="spellStart"/>
      <w:r w:rsidRPr="00197592">
        <w:rPr>
          <w:color w:val="000000"/>
          <w:sz w:val="24"/>
          <w:lang w:val="en-US"/>
        </w:rPr>
        <w:t>traditional</w:t>
      </w:r>
      <w:r w:rsidRPr="00197592">
        <w:rPr>
          <w:rStyle w:val="a4"/>
          <w:color w:val="000000"/>
          <w:sz w:val="24"/>
          <w:lang w:val="en-US"/>
        </w:rPr>
        <w:t>economic</w:t>
      </w:r>
      <w:proofErr w:type="spellEnd"/>
      <w:r w:rsidRPr="00197592">
        <w:rPr>
          <w:rStyle w:val="a4"/>
          <w:color w:val="000000"/>
          <w:sz w:val="24"/>
          <w:lang w:val="en-US"/>
        </w:rPr>
        <w:t xml:space="preserve"> theory</w:t>
      </w:r>
      <w:r w:rsidRPr="00197592">
        <w:rPr>
          <w:rStyle w:val="apple-converted-space"/>
          <w:color w:val="000000"/>
          <w:sz w:val="24"/>
          <w:lang w:val="en-US"/>
        </w:rPr>
        <w:t> </w:t>
      </w:r>
      <w:r w:rsidRPr="00197592">
        <w:rPr>
          <w:color w:val="000000"/>
          <w:sz w:val="24"/>
          <w:lang w:val="en-US"/>
        </w:rPr>
        <w:t>is the</w:t>
      </w:r>
      <w:r w:rsidRPr="00197592">
        <w:rPr>
          <w:rStyle w:val="apple-converted-space"/>
          <w:color w:val="000000"/>
          <w:sz w:val="24"/>
          <w:lang w:val="en-US"/>
        </w:rPr>
        <w:t> </w:t>
      </w:r>
      <w:r w:rsidRPr="00197592">
        <w:rPr>
          <w:rStyle w:val="a4"/>
          <w:color w:val="000000"/>
          <w:sz w:val="24"/>
          <w:lang w:val="en-US"/>
        </w:rPr>
        <w:t>utility-maximizing rule</w:t>
      </w:r>
      <w:r w:rsidRPr="00197592">
        <w:rPr>
          <w:color w:val="000000"/>
          <w:sz w:val="24"/>
          <w:lang w:val="en-US"/>
        </w:rPr>
        <w:t>.</w:t>
      </w:r>
    </w:p>
    <w:p w:rsidR="00ED4027" w:rsidRPr="00197592" w:rsidRDefault="00ED4027" w:rsidP="00ED4027">
      <w:pPr>
        <w:ind w:firstLine="708"/>
        <w:rPr>
          <w:sz w:val="24"/>
          <w:lang w:val="en-JM"/>
        </w:rPr>
      </w:pPr>
    </w:p>
    <w:p w:rsidR="00ED4027" w:rsidRPr="00197592" w:rsidRDefault="00ED4027" w:rsidP="00ED4027">
      <w:pPr>
        <w:pStyle w:val="a3"/>
        <w:spacing w:before="0" w:beforeAutospacing="0" w:after="0" w:afterAutospacing="0"/>
        <w:ind w:firstLine="700"/>
        <w:jc w:val="both"/>
        <w:rPr>
          <w:rStyle w:val="a4"/>
          <w:color w:val="000000"/>
          <w:sz w:val="24"/>
        </w:rPr>
      </w:pPr>
    </w:p>
    <w:p w:rsidR="00ED4027" w:rsidRPr="00197592" w:rsidRDefault="00ED4027" w:rsidP="00ED4027">
      <w:pPr>
        <w:pStyle w:val="a3"/>
        <w:spacing w:before="0" w:beforeAutospacing="0" w:after="0" w:afterAutospacing="0"/>
        <w:ind w:firstLine="700"/>
        <w:jc w:val="both"/>
        <w:rPr>
          <w:rStyle w:val="a4"/>
          <w:b w:val="0"/>
          <w:color w:val="000000"/>
          <w:sz w:val="24"/>
          <w:lang w:val="en-US"/>
        </w:rPr>
      </w:pPr>
      <w:r w:rsidRPr="00197592">
        <w:rPr>
          <w:rStyle w:val="a4"/>
          <w:color w:val="000000"/>
          <w:sz w:val="24"/>
        </w:rPr>
        <w:t>Раздел:</w:t>
      </w:r>
      <w:r w:rsidRPr="00ED4027">
        <w:rPr>
          <w:rStyle w:val="a4"/>
          <w:color w:val="000000"/>
          <w:sz w:val="24"/>
        </w:rPr>
        <w:t xml:space="preserve"> </w:t>
      </w:r>
      <w:r w:rsidRPr="00197592">
        <w:rPr>
          <w:rStyle w:val="a4"/>
          <w:color w:val="000000"/>
          <w:sz w:val="24"/>
        </w:rPr>
        <w:t xml:space="preserve">Специфика и стратегия юридического перевода. </w:t>
      </w:r>
      <w:proofErr w:type="spellStart"/>
      <w:r w:rsidRPr="00197592">
        <w:rPr>
          <w:rStyle w:val="a4"/>
          <w:color w:val="000000"/>
          <w:sz w:val="24"/>
        </w:rPr>
        <w:t>Техникаюридическогоперевода</w:t>
      </w:r>
      <w:proofErr w:type="spellEnd"/>
    </w:p>
    <w:p w:rsidR="00ED4027" w:rsidRPr="00197592" w:rsidRDefault="00ED4027" w:rsidP="00ED4027">
      <w:pPr>
        <w:pStyle w:val="a3"/>
        <w:spacing w:before="0" w:beforeAutospacing="0" w:after="0" w:afterAutospacing="0"/>
        <w:ind w:firstLine="700"/>
        <w:jc w:val="both"/>
        <w:rPr>
          <w:rStyle w:val="a4"/>
          <w:b w:val="0"/>
          <w:color w:val="000000"/>
          <w:sz w:val="24"/>
          <w:lang w:val="en-US"/>
        </w:rPr>
      </w:pPr>
    </w:p>
    <w:p w:rsidR="00ED4027" w:rsidRPr="00197592" w:rsidRDefault="00ED4027" w:rsidP="00ED4027">
      <w:pPr>
        <w:pStyle w:val="a3"/>
        <w:spacing w:before="0" w:beforeAutospacing="0" w:after="0" w:afterAutospacing="0"/>
        <w:ind w:firstLine="700"/>
        <w:jc w:val="both"/>
        <w:rPr>
          <w:rStyle w:val="a4"/>
          <w:color w:val="000000"/>
          <w:sz w:val="24"/>
          <w:lang w:val="en-US"/>
        </w:rPr>
      </w:pPr>
      <w:r w:rsidRPr="00197592">
        <w:rPr>
          <w:rStyle w:val="a4"/>
          <w:color w:val="000000"/>
          <w:sz w:val="24"/>
          <w:lang w:val="en-US"/>
        </w:rPr>
        <w:t xml:space="preserve">Translate the following text: </w:t>
      </w:r>
    </w:p>
    <w:p w:rsidR="00ED4027" w:rsidRPr="00ED4027" w:rsidRDefault="00ED4027" w:rsidP="00ED4027">
      <w:pPr>
        <w:pStyle w:val="a3"/>
        <w:spacing w:before="0" w:beforeAutospacing="0" w:after="0" w:afterAutospacing="0"/>
        <w:ind w:firstLine="700"/>
        <w:jc w:val="both"/>
        <w:rPr>
          <w:rStyle w:val="a4"/>
          <w:b w:val="0"/>
          <w:color w:val="000000"/>
          <w:sz w:val="24"/>
          <w:lang w:val="en-US"/>
        </w:rPr>
      </w:pPr>
      <w:r w:rsidRPr="00ED4027">
        <w:rPr>
          <w:rStyle w:val="a4"/>
          <w:b w:val="0"/>
          <w:color w:val="000000"/>
          <w:sz w:val="24"/>
          <w:lang w:val="en-US"/>
        </w:rPr>
        <w:t>When people commit crimes, they are not always apprehended immediately. In some cases, months or years may pass before someone is targeted for arrest for a criminal offense. Although there are certain crimes for which someone is indefinitely punishable, others have an expiration date on them after which a person cannot be charged.</w:t>
      </w:r>
    </w:p>
    <w:p w:rsidR="00ED4027" w:rsidRPr="00ED4027" w:rsidRDefault="00ED4027" w:rsidP="00ED4027">
      <w:pPr>
        <w:pStyle w:val="a3"/>
        <w:spacing w:before="0" w:beforeAutospacing="0" w:after="0" w:afterAutospacing="0"/>
        <w:ind w:firstLine="700"/>
        <w:jc w:val="both"/>
        <w:rPr>
          <w:rStyle w:val="a4"/>
          <w:b w:val="0"/>
          <w:color w:val="000000"/>
          <w:sz w:val="24"/>
          <w:lang w:val="en-US"/>
        </w:rPr>
      </w:pPr>
      <w:r w:rsidRPr="00ED4027">
        <w:rPr>
          <w:rStyle w:val="a4"/>
          <w:b w:val="0"/>
          <w:color w:val="000000"/>
          <w:sz w:val="24"/>
          <w:lang w:val="en-US"/>
        </w:rPr>
        <w:lastRenderedPageBreak/>
        <w:t xml:space="preserve">Known as a statute of limitations, this is a time period during which a person may still be charged for a crime. After this time, they may no longer face any charges. The reasoning for this </w:t>
      </w:r>
      <w:proofErr w:type="gramStart"/>
      <w:r w:rsidRPr="00ED4027">
        <w:rPr>
          <w:rStyle w:val="a4"/>
          <w:b w:val="0"/>
          <w:color w:val="000000"/>
          <w:sz w:val="24"/>
          <w:lang w:val="en-US"/>
        </w:rPr>
        <w:t>rule</w:t>
      </w:r>
      <w:proofErr w:type="gramEnd"/>
      <w:r w:rsidRPr="00ED4027">
        <w:rPr>
          <w:rStyle w:val="a4"/>
          <w:b w:val="0"/>
          <w:color w:val="000000"/>
          <w:sz w:val="24"/>
          <w:lang w:val="en-US"/>
        </w:rPr>
        <w:t xml:space="preserve"> is a desire to protect innocent parties. For instance, if a person were accused of shoplifting 10 years after the alleged crime occurred, it would be extremely difficult for that individual to put up an effective defense. Not only would the person no longer have evidence relating to the day in question (such as a sales receipt), but it’s also unlikely he or she would even remember the details of the alleged incident.</w:t>
      </w:r>
    </w:p>
    <w:p w:rsidR="00ED4027" w:rsidRPr="00ED4027" w:rsidRDefault="00ED4027" w:rsidP="00ED4027">
      <w:pPr>
        <w:pStyle w:val="a3"/>
        <w:spacing w:before="0" w:beforeAutospacing="0" w:after="0" w:afterAutospacing="0"/>
        <w:ind w:firstLine="700"/>
        <w:jc w:val="both"/>
        <w:rPr>
          <w:rStyle w:val="a4"/>
          <w:b w:val="0"/>
          <w:color w:val="000000"/>
          <w:sz w:val="24"/>
          <w:lang w:val="en-US"/>
        </w:rPr>
      </w:pPr>
      <w:r w:rsidRPr="00ED4027">
        <w:rPr>
          <w:rStyle w:val="a4"/>
          <w:b w:val="0"/>
          <w:color w:val="000000"/>
          <w:sz w:val="24"/>
          <w:lang w:val="en-US"/>
        </w:rPr>
        <w:t xml:space="preserve">The statute of limitations for crimes begins at the time the state knew or should have known that the crime was committed. In the interest of fairness, this period would not being right away on a crime that is unlikely to be </w:t>
      </w:r>
      <w:proofErr w:type="gramStart"/>
      <w:r w:rsidRPr="00ED4027">
        <w:rPr>
          <w:rStyle w:val="a4"/>
          <w:b w:val="0"/>
          <w:color w:val="000000"/>
          <w:sz w:val="24"/>
          <w:lang w:val="en-US"/>
        </w:rPr>
        <w:t>discovered</w:t>
      </w:r>
      <w:proofErr w:type="gramEnd"/>
      <w:r w:rsidRPr="00ED4027">
        <w:rPr>
          <w:rStyle w:val="a4"/>
          <w:b w:val="0"/>
          <w:color w:val="000000"/>
          <w:sz w:val="24"/>
          <w:lang w:val="en-US"/>
        </w:rPr>
        <w:t xml:space="preserve"> expeditiously, such as vandalizing remote property.</w:t>
      </w:r>
    </w:p>
    <w:p w:rsidR="00ED4027" w:rsidRPr="00197592" w:rsidRDefault="00ED4027" w:rsidP="00ED4027">
      <w:pPr>
        <w:pStyle w:val="a3"/>
        <w:spacing w:before="0" w:beforeAutospacing="0" w:after="0" w:afterAutospacing="0"/>
        <w:ind w:firstLine="700"/>
        <w:jc w:val="both"/>
        <w:rPr>
          <w:rStyle w:val="a4"/>
          <w:b w:val="0"/>
          <w:color w:val="000000"/>
          <w:sz w:val="24"/>
          <w:lang w:val="en-US"/>
        </w:rPr>
      </w:pPr>
    </w:p>
    <w:p w:rsidR="00ED4027" w:rsidRPr="00197592" w:rsidRDefault="00ED4027" w:rsidP="00ED4027">
      <w:pPr>
        <w:pStyle w:val="a3"/>
        <w:spacing w:before="0" w:beforeAutospacing="0" w:after="0" w:afterAutospacing="0"/>
        <w:ind w:firstLine="700"/>
        <w:jc w:val="both"/>
        <w:rPr>
          <w:rStyle w:val="a4"/>
          <w:b w:val="0"/>
          <w:color w:val="000000"/>
          <w:sz w:val="24"/>
          <w:lang w:val="en-US"/>
        </w:rPr>
      </w:pPr>
      <w:r w:rsidRPr="00197592">
        <w:rPr>
          <w:b/>
          <w:bCs/>
          <w:color w:val="000000"/>
          <w:sz w:val="24"/>
        </w:rPr>
        <w:t>Раздел</w:t>
      </w:r>
      <w:r w:rsidRPr="00197592">
        <w:rPr>
          <w:b/>
          <w:bCs/>
          <w:color w:val="000000"/>
          <w:sz w:val="24"/>
          <w:lang w:val="en-US"/>
        </w:rPr>
        <w:t>:</w:t>
      </w:r>
      <w:r>
        <w:rPr>
          <w:b/>
          <w:bCs/>
          <w:color w:val="000000"/>
          <w:sz w:val="24"/>
          <w:lang w:val="en-US"/>
        </w:rPr>
        <w:t xml:space="preserve"> </w:t>
      </w:r>
      <w:r w:rsidRPr="00197592">
        <w:rPr>
          <w:bCs/>
          <w:color w:val="000000"/>
          <w:sz w:val="24"/>
        </w:rPr>
        <w:t>Перевод</w:t>
      </w:r>
      <w:r>
        <w:rPr>
          <w:bCs/>
          <w:color w:val="000000"/>
          <w:sz w:val="24"/>
          <w:lang w:val="en-US"/>
        </w:rPr>
        <w:t xml:space="preserve">  </w:t>
      </w:r>
      <w:r w:rsidRPr="00197592">
        <w:rPr>
          <w:bCs/>
          <w:color w:val="000000"/>
          <w:sz w:val="24"/>
        </w:rPr>
        <w:t>коммерческой</w:t>
      </w:r>
      <w:r>
        <w:rPr>
          <w:bCs/>
          <w:color w:val="000000"/>
          <w:sz w:val="24"/>
          <w:lang w:val="en-US"/>
        </w:rPr>
        <w:t xml:space="preserve">   </w:t>
      </w:r>
      <w:r w:rsidRPr="00197592">
        <w:rPr>
          <w:bCs/>
          <w:color w:val="000000"/>
          <w:sz w:val="24"/>
        </w:rPr>
        <w:t>документации</w:t>
      </w:r>
    </w:p>
    <w:p w:rsidR="00ED4027" w:rsidRPr="00197592" w:rsidRDefault="00ED4027" w:rsidP="00ED4027">
      <w:pPr>
        <w:pStyle w:val="a3"/>
        <w:spacing w:before="0" w:beforeAutospacing="0" w:after="0" w:afterAutospacing="0"/>
        <w:ind w:firstLine="700"/>
        <w:jc w:val="both"/>
        <w:rPr>
          <w:rStyle w:val="a4"/>
          <w:color w:val="000000"/>
          <w:sz w:val="24"/>
          <w:lang w:val="en-US"/>
        </w:rPr>
      </w:pPr>
    </w:p>
    <w:p w:rsidR="00ED4027" w:rsidRPr="00197592" w:rsidRDefault="00ED4027" w:rsidP="00ED4027">
      <w:pPr>
        <w:pStyle w:val="a3"/>
        <w:spacing w:before="0" w:beforeAutospacing="0" w:after="0" w:afterAutospacing="0"/>
        <w:ind w:firstLine="700"/>
        <w:jc w:val="both"/>
        <w:rPr>
          <w:rStyle w:val="a4"/>
          <w:color w:val="000000"/>
          <w:sz w:val="24"/>
          <w:lang w:val="en-JM"/>
        </w:rPr>
      </w:pPr>
      <w:r w:rsidRPr="00197592">
        <w:rPr>
          <w:rStyle w:val="a4"/>
          <w:color w:val="000000"/>
          <w:sz w:val="24"/>
          <w:lang w:val="en-JM"/>
        </w:rPr>
        <w:t>Translate the following text into Russian:</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A</w:t>
      </w:r>
      <w:r w:rsidRPr="00197592">
        <w:rPr>
          <w:rStyle w:val="apple-converted-space"/>
          <w:color w:val="000000"/>
          <w:sz w:val="24"/>
          <w:lang w:val="en-US"/>
        </w:rPr>
        <w:t> </w:t>
      </w:r>
      <w:r w:rsidRPr="00197592">
        <w:rPr>
          <w:rStyle w:val="a4"/>
          <w:color w:val="000000"/>
          <w:sz w:val="24"/>
          <w:lang w:val="en-US"/>
        </w:rPr>
        <w:t>tax</w:t>
      </w:r>
      <w:r w:rsidRPr="00197592">
        <w:rPr>
          <w:rStyle w:val="apple-converted-space"/>
          <w:color w:val="000000"/>
          <w:sz w:val="24"/>
          <w:lang w:val="en-US"/>
        </w:rPr>
        <w:t> </w:t>
      </w:r>
      <w:r w:rsidRPr="00197592">
        <w:rPr>
          <w:color w:val="000000"/>
          <w:sz w:val="24"/>
          <w:lang w:val="en-US"/>
        </w:rPr>
        <w:t>is a</w:t>
      </w:r>
      <w:r w:rsidRPr="00197592">
        <w:rPr>
          <w:rStyle w:val="apple-converted-space"/>
          <w:color w:val="000000"/>
          <w:sz w:val="24"/>
          <w:lang w:val="en-US"/>
        </w:rPr>
        <w:t> </w:t>
      </w:r>
      <w:r w:rsidRPr="00197592">
        <w:rPr>
          <w:rStyle w:val="a4"/>
          <w:color w:val="000000"/>
          <w:sz w:val="24"/>
          <w:lang w:val="en-US"/>
        </w:rPr>
        <w:t>compulsory</w:t>
      </w:r>
      <w:r w:rsidRPr="00197592">
        <w:rPr>
          <w:rStyle w:val="apple-converted-space"/>
          <w:color w:val="000000"/>
          <w:sz w:val="24"/>
          <w:lang w:val="en-US"/>
        </w:rPr>
        <w:t> </w:t>
      </w:r>
      <w:r w:rsidRPr="00197592">
        <w:rPr>
          <w:rStyle w:val="a4"/>
          <w:color w:val="000000"/>
          <w:sz w:val="24"/>
          <w:lang w:val="en-US"/>
        </w:rPr>
        <w:t>charge</w:t>
      </w:r>
      <w:r w:rsidRPr="00197592">
        <w:rPr>
          <w:rStyle w:val="apple-converted-space"/>
          <w:color w:val="000000"/>
          <w:sz w:val="24"/>
          <w:lang w:val="en-US"/>
        </w:rPr>
        <w:t> </w:t>
      </w:r>
      <w:r w:rsidRPr="00197592">
        <w:rPr>
          <w:color w:val="000000"/>
          <w:sz w:val="24"/>
          <w:lang w:val="en-US"/>
        </w:rPr>
        <w:t>or other</w:t>
      </w:r>
      <w:r w:rsidRPr="00197592">
        <w:rPr>
          <w:rStyle w:val="apple-converted-space"/>
          <w:color w:val="000000"/>
          <w:sz w:val="24"/>
          <w:lang w:val="en-US"/>
        </w:rPr>
        <w:t> </w:t>
      </w:r>
      <w:r w:rsidRPr="00197592">
        <w:rPr>
          <w:rStyle w:val="a4"/>
          <w:color w:val="000000"/>
          <w:sz w:val="24"/>
          <w:lang w:val="en-US"/>
        </w:rPr>
        <w:t>levy</w:t>
      </w:r>
      <w:r w:rsidRPr="00197592">
        <w:rPr>
          <w:rStyle w:val="apple-converted-space"/>
          <w:color w:val="000000"/>
          <w:sz w:val="24"/>
          <w:lang w:val="en-US"/>
        </w:rPr>
        <w:t> </w:t>
      </w:r>
      <w:r w:rsidRPr="00197592">
        <w:rPr>
          <w:rStyle w:val="a4"/>
          <w:color w:val="000000"/>
          <w:sz w:val="24"/>
          <w:lang w:val="en-US"/>
        </w:rPr>
        <w:t>imposed</w:t>
      </w:r>
      <w:r w:rsidRPr="00197592">
        <w:rPr>
          <w:rStyle w:val="apple-converted-space"/>
          <w:color w:val="000000"/>
          <w:sz w:val="24"/>
          <w:lang w:val="en-US"/>
        </w:rPr>
        <w:t> </w:t>
      </w:r>
      <w:r w:rsidRPr="00197592">
        <w:rPr>
          <w:color w:val="000000"/>
          <w:sz w:val="24"/>
          <w:lang w:val="en-US"/>
        </w:rPr>
        <w:t>on an individual or a legal entity by a state or a functional equivalent of a state (e.g., tribes,</w:t>
      </w:r>
      <w:r w:rsidRPr="00197592">
        <w:rPr>
          <w:rStyle w:val="apple-converted-space"/>
          <w:color w:val="000000"/>
          <w:sz w:val="24"/>
          <w:lang w:val="en-US"/>
        </w:rPr>
        <w:t> </w:t>
      </w:r>
      <w:r w:rsidRPr="00197592">
        <w:rPr>
          <w:rStyle w:val="a4"/>
          <w:color w:val="000000"/>
          <w:sz w:val="24"/>
          <w:lang w:val="en-US"/>
        </w:rPr>
        <w:t>secessionist movements</w:t>
      </w:r>
      <w:r w:rsidRPr="00197592">
        <w:rPr>
          <w:rStyle w:val="apple-converted-space"/>
          <w:color w:val="000000"/>
          <w:sz w:val="24"/>
          <w:lang w:val="en-US"/>
        </w:rPr>
        <w:t> </w:t>
      </w:r>
      <w:r w:rsidRPr="00197592">
        <w:rPr>
          <w:color w:val="000000"/>
          <w:sz w:val="24"/>
          <w:lang w:val="en-US"/>
        </w:rPr>
        <w:t>or revolutionary movements). Taxes could also be imposed by a</w:t>
      </w:r>
      <w:r w:rsidRPr="00197592">
        <w:rPr>
          <w:rStyle w:val="apple-converted-space"/>
          <w:color w:val="000000"/>
          <w:sz w:val="24"/>
          <w:lang w:val="en-US"/>
        </w:rPr>
        <w:t> </w:t>
      </w:r>
      <w:r w:rsidRPr="00197592">
        <w:rPr>
          <w:rStyle w:val="a4"/>
          <w:color w:val="000000"/>
          <w:sz w:val="24"/>
          <w:lang w:val="en-US"/>
        </w:rPr>
        <w:t>subnational</w:t>
      </w:r>
      <w:r w:rsidRPr="00197592">
        <w:rPr>
          <w:rStyle w:val="apple-converted-space"/>
          <w:color w:val="000000"/>
          <w:sz w:val="24"/>
          <w:lang w:val="en-US"/>
        </w:rPr>
        <w:t> </w:t>
      </w:r>
      <w:r w:rsidRPr="00197592">
        <w:rPr>
          <w:color w:val="000000"/>
          <w:sz w:val="24"/>
          <w:lang w:val="en-US"/>
        </w:rPr>
        <w:t>entity.</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Taxes may be paid in cash or in kind or as</w:t>
      </w:r>
      <w:r w:rsidRPr="00197592">
        <w:rPr>
          <w:rStyle w:val="apple-converted-space"/>
          <w:color w:val="000000"/>
          <w:sz w:val="24"/>
          <w:lang w:val="en-US"/>
        </w:rPr>
        <w:t> </w:t>
      </w:r>
      <w:proofErr w:type="spellStart"/>
      <w:r w:rsidRPr="00197592">
        <w:rPr>
          <w:rStyle w:val="a4"/>
          <w:color w:val="000000"/>
          <w:sz w:val="24"/>
          <w:lang w:val="en-US"/>
        </w:rPr>
        <w:t>corvee</w:t>
      </w:r>
      <w:proofErr w:type="spellEnd"/>
      <w:r w:rsidRPr="00197592">
        <w:rPr>
          <w:rStyle w:val="apple-converted-space"/>
          <w:color w:val="000000"/>
          <w:sz w:val="24"/>
          <w:lang w:val="en-US"/>
        </w:rPr>
        <w:t> </w:t>
      </w:r>
      <w:r w:rsidRPr="00197592">
        <w:rPr>
          <w:rStyle w:val="a4"/>
          <w:color w:val="000000"/>
          <w:sz w:val="24"/>
          <w:lang w:val="en-US"/>
        </w:rPr>
        <w:t>labor</w:t>
      </w:r>
      <w:r w:rsidRPr="00197592">
        <w:rPr>
          <w:color w:val="000000"/>
          <w:sz w:val="24"/>
          <w:lang w:val="en-US"/>
        </w:rPr>
        <w:t>. In modern capitalist taxation systems, taxes are designed to encourage the most efficient circulation of goods and services and are levied in cash.</w:t>
      </w:r>
      <w:r w:rsidRPr="00197592">
        <w:rPr>
          <w:rStyle w:val="apple-converted-space"/>
          <w:color w:val="000000"/>
          <w:sz w:val="24"/>
          <w:lang w:val="en-US"/>
        </w:rPr>
        <w:t> </w:t>
      </w:r>
      <w:r w:rsidRPr="00197592">
        <w:rPr>
          <w:rStyle w:val="a4"/>
          <w:color w:val="000000"/>
          <w:sz w:val="24"/>
          <w:lang w:val="en-US"/>
        </w:rPr>
        <w:t>In kind</w:t>
      </w:r>
      <w:r w:rsidRPr="00197592">
        <w:rPr>
          <w:rStyle w:val="apple-converted-space"/>
          <w:color w:val="000000"/>
          <w:sz w:val="24"/>
          <w:lang w:val="en-US"/>
        </w:rPr>
        <w:t> </w:t>
      </w:r>
      <w:r w:rsidRPr="00197592">
        <w:rPr>
          <w:color w:val="000000"/>
          <w:sz w:val="24"/>
          <w:lang w:val="en-US"/>
        </w:rPr>
        <w:t xml:space="preserve">and </w:t>
      </w:r>
      <w:proofErr w:type="spellStart"/>
      <w:r w:rsidRPr="00197592">
        <w:rPr>
          <w:color w:val="000000"/>
          <w:sz w:val="24"/>
          <w:lang w:val="en-US"/>
        </w:rPr>
        <w:t>corvee</w:t>
      </w:r>
      <w:proofErr w:type="spellEnd"/>
      <w:r w:rsidRPr="00197592">
        <w:rPr>
          <w:color w:val="000000"/>
          <w:sz w:val="24"/>
          <w:lang w:val="en-US"/>
        </w:rPr>
        <w:t xml:space="preserve"> taxation are characteristic of traditional or pre-capitalist states and their functional equivalents. The means of taxation, and the uses to which the funds raised through taxation should be put, are a matter of hot dispute in politics and economics, so discussions of taxation are frequently</w:t>
      </w:r>
      <w:r w:rsidRPr="00197592">
        <w:rPr>
          <w:rStyle w:val="apple-converted-space"/>
          <w:color w:val="000000"/>
          <w:sz w:val="24"/>
          <w:lang w:val="en-US"/>
        </w:rPr>
        <w:t> </w:t>
      </w:r>
      <w:r w:rsidRPr="00197592">
        <w:rPr>
          <w:rStyle w:val="a4"/>
          <w:color w:val="000000"/>
          <w:sz w:val="24"/>
          <w:lang w:val="en-US"/>
        </w:rPr>
        <w:t>tendentious</w:t>
      </w:r>
      <w:r w:rsidRPr="00197592">
        <w:rPr>
          <w:color w:val="000000"/>
          <w:sz w:val="24"/>
          <w:lang w:val="en-US"/>
        </w:rPr>
        <w:t>.</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rStyle w:val="a4"/>
          <w:color w:val="000000"/>
          <w:sz w:val="24"/>
          <w:lang w:val="en-US"/>
        </w:rPr>
        <w:t>Public finance</w:t>
      </w:r>
      <w:r w:rsidRPr="00197592">
        <w:rPr>
          <w:rStyle w:val="apple-converted-space"/>
          <w:color w:val="000000"/>
          <w:sz w:val="24"/>
          <w:lang w:val="en-US"/>
        </w:rPr>
        <w:t> </w:t>
      </w:r>
      <w:r w:rsidRPr="00197592">
        <w:rPr>
          <w:color w:val="000000"/>
          <w:sz w:val="24"/>
          <w:lang w:val="en-US"/>
        </w:rPr>
        <w:t>is the field of political science and economics that deals with taxation.</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Taxes are sometimes referred to as</w:t>
      </w:r>
      <w:r w:rsidRPr="00197592">
        <w:rPr>
          <w:rStyle w:val="apple-converted-space"/>
          <w:color w:val="000000"/>
          <w:sz w:val="24"/>
          <w:lang w:val="en-US"/>
        </w:rPr>
        <w:t> </w:t>
      </w:r>
      <w:r w:rsidRPr="00197592">
        <w:rPr>
          <w:rStyle w:val="a4"/>
          <w:color w:val="000000"/>
          <w:sz w:val="24"/>
          <w:lang w:val="en-US"/>
        </w:rPr>
        <w:t>direct</w:t>
      </w:r>
      <w:r w:rsidRPr="00197592">
        <w:rPr>
          <w:rStyle w:val="apple-converted-space"/>
          <w:color w:val="000000"/>
          <w:sz w:val="24"/>
          <w:lang w:val="en-US"/>
        </w:rPr>
        <w:t> </w:t>
      </w:r>
      <w:r w:rsidRPr="00197592">
        <w:rPr>
          <w:color w:val="000000"/>
          <w:sz w:val="24"/>
          <w:lang w:val="en-US"/>
        </w:rPr>
        <w:t>or</w:t>
      </w:r>
      <w:r w:rsidRPr="00197592">
        <w:rPr>
          <w:rStyle w:val="apple-converted-space"/>
          <w:color w:val="000000"/>
          <w:sz w:val="24"/>
          <w:lang w:val="en-US"/>
        </w:rPr>
        <w:t> </w:t>
      </w:r>
      <w:r w:rsidRPr="00197592">
        <w:rPr>
          <w:rStyle w:val="a4"/>
          <w:color w:val="000000"/>
          <w:sz w:val="24"/>
          <w:lang w:val="en-US"/>
        </w:rPr>
        <w:t>indirect</w:t>
      </w:r>
      <w:r w:rsidRPr="00197592">
        <w:rPr>
          <w:color w:val="000000"/>
          <w:sz w:val="24"/>
          <w:lang w:val="en-US"/>
        </w:rPr>
        <w:t>. The meaning of these terms can vary in different contexts, which can sometimes lead to</w:t>
      </w:r>
      <w:r w:rsidRPr="00197592">
        <w:rPr>
          <w:rStyle w:val="apple-converted-space"/>
          <w:color w:val="000000"/>
          <w:sz w:val="24"/>
          <w:lang w:val="en-US"/>
        </w:rPr>
        <w:t> </w:t>
      </w:r>
      <w:r w:rsidRPr="00197592">
        <w:rPr>
          <w:rStyle w:val="a4"/>
          <w:color w:val="000000"/>
          <w:sz w:val="24"/>
          <w:lang w:val="en-US"/>
        </w:rPr>
        <w:t>confusion</w:t>
      </w:r>
      <w:r w:rsidRPr="00197592">
        <w:rPr>
          <w:color w:val="000000"/>
          <w:sz w:val="24"/>
          <w:lang w:val="en-US"/>
        </w:rPr>
        <w:t xml:space="preserve">. In economics, direct taxes refer to those taxes that are collected from the people or organizations on </w:t>
      </w:r>
      <w:proofErr w:type="gramStart"/>
      <w:r w:rsidRPr="00197592">
        <w:rPr>
          <w:color w:val="000000"/>
          <w:sz w:val="24"/>
          <w:lang w:val="en-US"/>
        </w:rPr>
        <w:t>whom</w:t>
      </w:r>
      <w:proofErr w:type="gramEnd"/>
      <w:r w:rsidRPr="00197592">
        <w:rPr>
          <w:color w:val="000000"/>
          <w:sz w:val="24"/>
          <w:lang w:val="en-US"/>
        </w:rPr>
        <w:t xml:space="preserve"> they are imposed. For example,</w:t>
      </w:r>
      <w:r w:rsidRPr="00197592">
        <w:rPr>
          <w:rStyle w:val="apple-converted-space"/>
          <w:color w:val="000000"/>
          <w:sz w:val="24"/>
          <w:lang w:val="en-US"/>
        </w:rPr>
        <w:t> </w:t>
      </w:r>
      <w:r w:rsidRPr="00197592">
        <w:rPr>
          <w:rStyle w:val="a4"/>
          <w:color w:val="000000"/>
          <w:sz w:val="24"/>
          <w:lang w:val="en-US"/>
        </w:rPr>
        <w:t>income taxes</w:t>
      </w:r>
      <w:r w:rsidRPr="00197592">
        <w:rPr>
          <w:rStyle w:val="apple-converted-space"/>
          <w:color w:val="000000"/>
          <w:sz w:val="24"/>
          <w:lang w:val="en-US"/>
        </w:rPr>
        <w:t> </w:t>
      </w:r>
      <w:r w:rsidRPr="00197592">
        <w:rPr>
          <w:color w:val="000000"/>
          <w:sz w:val="24"/>
          <w:lang w:val="en-US"/>
        </w:rPr>
        <w:t>are collected from the person who earns the income. By contrast, indirect taxes are collected from someone other than the person responsible for paying the taxes.</w:t>
      </w:r>
    </w:p>
    <w:p w:rsidR="00ED4027" w:rsidRPr="00197592" w:rsidRDefault="00ED4027" w:rsidP="00ED4027">
      <w:pPr>
        <w:pStyle w:val="a3"/>
        <w:spacing w:before="0" w:beforeAutospacing="0" w:after="0" w:afterAutospacing="0"/>
        <w:ind w:firstLine="720"/>
        <w:jc w:val="both"/>
        <w:rPr>
          <w:sz w:val="24"/>
          <w:lang w:val="en-US"/>
        </w:rPr>
      </w:pPr>
      <w:r w:rsidRPr="00197592">
        <w:rPr>
          <w:color w:val="000000"/>
          <w:sz w:val="24"/>
          <w:lang w:val="en-US"/>
        </w:rPr>
        <w:t>From whom a tax is collected is a matter of law. However, who pays the tax is determined by the</w:t>
      </w:r>
      <w:r w:rsidRPr="00197592">
        <w:rPr>
          <w:rStyle w:val="apple-converted-space"/>
          <w:color w:val="000000"/>
          <w:sz w:val="24"/>
          <w:lang w:val="en-US"/>
        </w:rPr>
        <w:t> </w:t>
      </w:r>
      <w:r w:rsidRPr="00197592">
        <w:rPr>
          <w:rStyle w:val="a4"/>
          <w:color w:val="000000"/>
          <w:sz w:val="24"/>
          <w:lang w:val="en-US"/>
        </w:rPr>
        <w:t>market place</w:t>
      </w:r>
      <w:r w:rsidRPr="00197592">
        <w:rPr>
          <w:rStyle w:val="apple-converted-space"/>
          <w:color w:val="000000"/>
          <w:sz w:val="24"/>
          <w:lang w:val="en-US"/>
        </w:rPr>
        <w:t> </w:t>
      </w:r>
      <w:r w:rsidRPr="00197592">
        <w:rPr>
          <w:color w:val="000000"/>
          <w:sz w:val="24"/>
          <w:lang w:val="en-US"/>
        </w:rPr>
        <w:t>and is found by comparing the price of the good (including tax) after the tax is imposed to the price of the good before the tax was imposed. For example, suppose the price of gas in the U.S., without taxes, were $2.00 per gallon. Suppose the U.S. government imposes a tax of $0.50 per gallon on the gas. Forces of demand and supply will determine how that $0.50 tax burden is</w:t>
      </w:r>
      <w:r w:rsidRPr="00197592">
        <w:rPr>
          <w:rStyle w:val="apple-converted-space"/>
          <w:color w:val="000000"/>
          <w:sz w:val="24"/>
          <w:lang w:val="en-US"/>
        </w:rPr>
        <w:t> </w:t>
      </w:r>
      <w:r w:rsidRPr="00197592">
        <w:rPr>
          <w:rStyle w:val="a4"/>
          <w:color w:val="000000"/>
          <w:sz w:val="24"/>
          <w:lang w:val="en-US"/>
        </w:rPr>
        <w:t>distributed</w:t>
      </w:r>
      <w:r w:rsidRPr="00197592">
        <w:rPr>
          <w:rStyle w:val="apple-converted-space"/>
          <w:color w:val="000000"/>
          <w:sz w:val="24"/>
          <w:lang w:val="en-US"/>
        </w:rPr>
        <w:t> </w:t>
      </w:r>
      <w:r w:rsidRPr="00197592">
        <w:rPr>
          <w:color w:val="000000"/>
          <w:sz w:val="24"/>
          <w:lang w:val="en-US"/>
        </w:rPr>
        <w:t>among the buyers and sellers. For example, it is possible that the price of gas, after the tax, might be $2.40. In such a case, buyers would be paying $0.40 of the tax while the sellers would be paying $0.10 of the tax.</w:t>
      </w:r>
    </w:p>
    <w:p w:rsidR="00ED4027" w:rsidRPr="00197592" w:rsidRDefault="00ED4027" w:rsidP="00ED4027">
      <w:pPr>
        <w:ind w:firstLine="708"/>
        <w:rPr>
          <w:sz w:val="24"/>
          <w:lang w:val="en-US"/>
        </w:rPr>
      </w:pPr>
    </w:p>
    <w:p w:rsidR="00ED4027" w:rsidRDefault="00ED4027" w:rsidP="00ED4027">
      <w:pPr>
        <w:pStyle w:val="a3"/>
        <w:spacing w:before="0" w:beforeAutospacing="0" w:after="0" w:afterAutospacing="0"/>
        <w:ind w:firstLine="700"/>
        <w:jc w:val="both"/>
        <w:rPr>
          <w:rStyle w:val="a4"/>
          <w:color w:val="000000"/>
          <w:sz w:val="24"/>
          <w:lang w:val="en-US"/>
        </w:rPr>
      </w:pPr>
      <w:r w:rsidRPr="00197592">
        <w:rPr>
          <w:rStyle w:val="a4"/>
          <w:color w:val="000000"/>
          <w:sz w:val="24"/>
        </w:rPr>
        <w:t xml:space="preserve">Раздел: Специфика и стратегия юридического перевода. </w:t>
      </w:r>
    </w:p>
    <w:p w:rsidR="00ED4027" w:rsidRDefault="00ED4027" w:rsidP="00ED4027">
      <w:pPr>
        <w:pStyle w:val="a3"/>
        <w:spacing w:before="0" w:beforeAutospacing="0" w:after="0" w:afterAutospacing="0"/>
        <w:ind w:firstLine="700"/>
        <w:jc w:val="both"/>
        <w:rPr>
          <w:rStyle w:val="a4"/>
          <w:color w:val="000000"/>
          <w:sz w:val="24"/>
          <w:lang w:val="en-US"/>
        </w:rPr>
      </w:pPr>
    </w:p>
    <w:p w:rsidR="00ED4027" w:rsidRPr="00197592" w:rsidRDefault="00ED4027" w:rsidP="00ED4027">
      <w:pPr>
        <w:pStyle w:val="a3"/>
        <w:spacing w:before="0" w:beforeAutospacing="0" w:after="0" w:afterAutospacing="0"/>
        <w:ind w:firstLine="700"/>
        <w:jc w:val="both"/>
        <w:rPr>
          <w:rStyle w:val="a4"/>
          <w:b w:val="0"/>
          <w:color w:val="000000"/>
          <w:sz w:val="24"/>
          <w:lang w:val="en-US"/>
        </w:rPr>
      </w:pPr>
      <w:r w:rsidRPr="00197592">
        <w:rPr>
          <w:rStyle w:val="a4"/>
          <w:color w:val="000000"/>
          <w:sz w:val="24"/>
        </w:rPr>
        <w:t>Техника</w:t>
      </w:r>
      <w:r>
        <w:rPr>
          <w:rStyle w:val="a4"/>
          <w:color w:val="000000"/>
          <w:sz w:val="24"/>
          <w:lang w:val="en-US"/>
        </w:rPr>
        <w:t xml:space="preserve">  </w:t>
      </w:r>
      <w:r w:rsidRPr="00197592">
        <w:rPr>
          <w:rStyle w:val="a4"/>
          <w:color w:val="000000"/>
          <w:sz w:val="24"/>
        </w:rPr>
        <w:t>юридического</w:t>
      </w:r>
      <w:r>
        <w:rPr>
          <w:rStyle w:val="a4"/>
          <w:color w:val="000000"/>
          <w:sz w:val="24"/>
          <w:lang w:val="en-US"/>
        </w:rPr>
        <w:t xml:space="preserve">   </w:t>
      </w:r>
      <w:r w:rsidRPr="00197592">
        <w:rPr>
          <w:rStyle w:val="a4"/>
          <w:color w:val="000000"/>
          <w:sz w:val="24"/>
        </w:rPr>
        <w:t>перевода</w:t>
      </w:r>
    </w:p>
    <w:p w:rsidR="00ED4027" w:rsidRPr="00197592" w:rsidRDefault="00ED4027" w:rsidP="00ED4027">
      <w:pPr>
        <w:pStyle w:val="a3"/>
        <w:spacing w:before="0" w:beforeAutospacing="0" w:after="0" w:afterAutospacing="0"/>
        <w:ind w:firstLine="700"/>
        <w:jc w:val="both"/>
        <w:rPr>
          <w:rStyle w:val="a4"/>
          <w:color w:val="000000"/>
          <w:sz w:val="24"/>
          <w:lang w:val="en-US"/>
        </w:rPr>
      </w:pPr>
      <w:r w:rsidRPr="00197592">
        <w:rPr>
          <w:rStyle w:val="a4"/>
          <w:color w:val="000000"/>
          <w:sz w:val="24"/>
          <w:lang w:val="en-JM"/>
        </w:rPr>
        <w:t>Translate the following text into Russian</w:t>
      </w:r>
      <w:r w:rsidRPr="00197592">
        <w:rPr>
          <w:rStyle w:val="a4"/>
          <w:color w:val="000000"/>
          <w:sz w:val="24"/>
          <w:lang w:val="en-US"/>
        </w:rPr>
        <w:t xml:space="preserve">, </w:t>
      </w:r>
      <w:r w:rsidRPr="00197592">
        <w:rPr>
          <w:rStyle w:val="a4"/>
          <w:color w:val="000000"/>
          <w:sz w:val="24"/>
          <w:lang w:val="en-JM"/>
        </w:rPr>
        <w:t>define the transformations</w:t>
      </w:r>
      <w:proofErr w:type="gramStart"/>
      <w:r w:rsidRPr="00197592">
        <w:rPr>
          <w:rStyle w:val="a4"/>
          <w:color w:val="000000"/>
          <w:sz w:val="24"/>
          <w:lang w:val="en-JM"/>
        </w:rPr>
        <w:t>:</w:t>
      </w:r>
      <w:r w:rsidRPr="00197592">
        <w:rPr>
          <w:rStyle w:val="a4"/>
          <w:color w:val="000000"/>
          <w:sz w:val="24"/>
          <w:lang w:val="en-US"/>
        </w:rPr>
        <w:t>LAW</w:t>
      </w:r>
      <w:proofErr w:type="gramEnd"/>
      <w:r w:rsidRPr="00197592">
        <w:rPr>
          <w:rStyle w:val="a4"/>
          <w:color w:val="000000"/>
          <w:sz w:val="24"/>
          <w:lang w:val="en-US"/>
        </w:rPr>
        <w:t xml:space="preserve"> AND SOCIETY</w:t>
      </w:r>
    </w:p>
    <w:p w:rsidR="00ED4027" w:rsidRPr="00ED4027" w:rsidRDefault="00ED4027" w:rsidP="00ED4027">
      <w:pPr>
        <w:pStyle w:val="a3"/>
        <w:spacing w:before="0" w:beforeAutospacing="0" w:after="0" w:afterAutospacing="0"/>
        <w:ind w:firstLine="700"/>
        <w:jc w:val="both"/>
        <w:rPr>
          <w:rStyle w:val="a4"/>
          <w:b w:val="0"/>
          <w:color w:val="000000"/>
          <w:sz w:val="24"/>
          <w:lang w:val="en-US"/>
        </w:rPr>
      </w:pPr>
      <w:r>
        <w:rPr>
          <w:rStyle w:val="a4"/>
          <w:color w:val="000000"/>
          <w:sz w:val="24"/>
          <w:lang w:val="en-US"/>
        </w:rPr>
        <w:t xml:space="preserve"> </w:t>
      </w:r>
      <w:r w:rsidRPr="00ED4027">
        <w:rPr>
          <w:rStyle w:val="a4"/>
          <w:b w:val="0"/>
          <w:color w:val="000000"/>
          <w:sz w:val="24"/>
          <w:lang w:val="en-US"/>
        </w:rPr>
        <w:t xml:space="preserve">The world was at a very primitive stage of development there were no laws to regulate life of people. If a man chose to kill his wife or if a woman succeeded in killing her husband that was their own business and no one interfered </w:t>
      </w:r>
      <w:proofErr w:type="spellStart"/>
      <w:r w:rsidRPr="00ED4027">
        <w:rPr>
          <w:rStyle w:val="a4"/>
          <w:b w:val="0"/>
          <w:color w:val="000000"/>
          <w:sz w:val="24"/>
          <w:lang w:val="en-US"/>
        </w:rPr>
        <w:t>officiallythings</w:t>
      </w:r>
      <w:proofErr w:type="spellEnd"/>
      <w:r w:rsidRPr="00ED4027">
        <w:rPr>
          <w:rStyle w:val="a4"/>
          <w:b w:val="0"/>
          <w:color w:val="000000"/>
          <w:sz w:val="24"/>
          <w:lang w:val="en-US"/>
        </w:rPr>
        <w:t xml:space="preserve"> never stay the same. The life has changed. We live in a complicated world. Scientific and social developments increase the tempo of our daily living activities, make them more involved. Now we need rules and regulations which govern our every social move and action. We have made laws of community living laws are based on the reasonable needs at the community we often don’t notice them. If our neighbor </w:t>
      </w:r>
      <w:r w:rsidRPr="00ED4027">
        <w:rPr>
          <w:rStyle w:val="a4"/>
          <w:b w:val="0"/>
          <w:color w:val="000000"/>
          <w:sz w:val="24"/>
          <w:lang w:val="en-US"/>
        </w:rPr>
        <w:lastRenderedPageBreak/>
        <w:t xml:space="preserve">plays loud music late at night, we probably try to discuss the matter with him rather than consulting the police, the lawyer or the courts. When we buy a TV set, or a train ticket or loan money to somebody a lawyer may tell us it represents a contract with legal obligations. But to most of us it is just a ticket that gets us on a train or a TV set to </w:t>
      </w:r>
      <w:proofErr w:type="spellStart"/>
      <w:r w:rsidRPr="00ED4027">
        <w:rPr>
          <w:rStyle w:val="a4"/>
          <w:b w:val="0"/>
          <w:color w:val="000000"/>
          <w:sz w:val="24"/>
          <w:lang w:val="en-US"/>
        </w:rPr>
        <w:t>watchwhen</w:t>
      </w:r>
      <w:proofErr w:type="spellEnd"/>
      <w:r w:rsidRPr="00ED4027">
        <w:rPr>
          <w:rStyle w:val="a4"/>
          <w:b w:val="0"/>
          <w:color w:val="000000"/>
          <w:sz w:val="24"/>
          <w:lang w:val="en-US"/>
        </w:rPr>
        <w:t xml:space="preserve"> a neighbor refuses to behave reasonably or when we are injured in a train accident, the money wasn’t repaid, the TV set fails to work and the owner of the shop didn’t return money or replace it, we do start thinking about the legal implications of everyday </w:t>
      </w:r>
      <w:proofErr w:type="spellStart"/>
      <w:r w:rsidRPr="00ED4027">
        <w:rPr>
          <w:rStyle w:val="a4"/>
          <w:b w:val="0"/>
          <w:color w:val="000000"/>
          <w:sz w:val="24"/>
          <w:lang w:val="en-US"/>
        </w:rPr>
        <w:t>activitiesmay</w:t>
      </w:r>
      <w:proofErr w:type="spellEnd"/>
      <w:r w:rsidRPr="00ED4027">
        <w:rPr>
          <w:rStyle w:val="a4"/>
          <w:b w:val="0"/>
          <w:color w:val="000000"/>
          <w:sz w:val="24"/>
          <w:lang w:val="en-US"/>
        </w:rPr>
        <w:t xml:space="preserve"> wish to take legal action to recover your loss. You may sue against Bert who didn’t pay his debt. Thus you become a plaintiff and Bert is a defendant. At the trial you testified under oath about the loan. Bert, in his turn, claimed that it was a gift to him, which was not to be returned. The court after the listening to the testimony of both sides and considering the law decided that it was a loan and directed that judgment be entered in favor of you against </w:t>
      </w:r>
      <w:proofErr w:type="spellStart"/>
      <w:r w:rsidRPr="00ED4027">
        <w:rPr>
          <w:rStyle w:val="a4"/>
          <w:b w:val="0"/>
          <w:color w:val="000000"/>
          <w:sz w:val="24"/>
          <w:lang w:val="en-US"/>
        </w:rPr>
        <w:t>Berttransactions</w:t>
      </w:r>
      <w:proofErr w:type="spellEnd"/>
      <w:r w:rsidRPr="00ED4027">
        <w:rPr>
          <w:rStyle w:val="a4"/>
          <w:b w:val="0"/>
          <w:color w:val="000000"/>
          <w:sz w:val="24"/>
          <w:lang w:val="en-US"/>
        </w:rPr>
        <w:t xml:space="preserve"> in modern society are so complex that few of us would risk making them without first seeking legal advice. For example, buying or selling a house, setting up a business, or deciding whom to give our property to when we </w:t>
      </w:r>
      <w:proofErr w:type="spellStart"/>
      <w:r w:rsidRPr="00ED4027">
        <w:rPr>
          <w:rStyle w:val="a4"/>
          <w:b w:val="0"/>
          <w:color w:val="000000"/>
          <w:sz w:val="24"/>
          <w:lang w:val="en-US"/>
        </w:rPr>
        <w:t>diethe</w:t>
      </w:r>
      <w:proofErr w:type="spellEnd"/>
      <w:r w:rsidRPr="00ED4027">
        <w:rPr>
          <w:rStyle w:val="a4"/>
          <w:b w:val="0"/>
          <w:color w:val="000000"/>
          <w:sz w:val="24"/>
          <w:lang w:val="en-US"/>
        </w:rPr>
        <w:t xml:space="preserve"> whole it seems that people all over the world are becoming more and more accustomed to using legal means to regulate their relations with each other. Multinational companies employ lawyers to ensure that their contracts are valid whenever they do business.</w:t>
      </w:r>
    </w:p>
    <w:p w:rsidR="00ED4027" w:rsidRDefault="00ED4027" w:rsidP="00ED4027">
      <w:pPr>
        <w:pStyle w:val="a3"/>
        <w:spacing w:before="0" w:beforeAutospacing="0" w:after="0" w:afterAutospacing="0"/>
        <w:ind w:firstLine="700"/>
        <w:jc w:val="both"/>
        <w:rPr>
          <w:b/>
          <w:bCs/>
          <w:color w:val="000000"/>
          <w:sz w:val="24"/>
          <w:lang w:val="en-US"/>
        </w:rPr>
      </w:pPr>
    </w:p>
    <w:p w:rsidR="00ED4027" w:rsidRDefault="00ED4027" w:rsidP="00ED4027">
      <w:pPr>
        <w:pStyle w:val="a3"/>
        <w:spacing w:before="0" w:beforeAutospacing="0" w:after="0" w:afterAutospacing="0"/>
        <w:ind w:firstLine="700"/>
        <w:jc w:val="both"/>
        <w:rPr>
          <w:b/>
          <w:bCs/>
          <w:color w:val="000000"/>
          <w:sz w:val="24"/>
          <w:lang w:val="en-US"/>
        </w:rPr>
      </w:pPr>
    </w:p>
    <w:p w:rsidR="00ED4027" w:rsidRPr="00ED4027" w:rsidRDefault="00ED4027" w:rsidP="00ED4027">
      <w:pPr>
        <w:pStyle w:val="a3"/>
        <w:spacing w:before="0" w:beforeAutospacing="0" w:after="0" w:afterAutospacing="0"/>
        <w:ind w:firstLine="700"/>
        <w:jc w:val="both"/>
        <w:rPr>
          <w:rStyle w:val="a4"/>
          <w:b w:val="0"/>
          <w:color w:val="000000"/>
          <w:sz w:val="24"/>
          <w:lang w:val="en-US"/>
        </w:rPr>
      </w:pPr>
      <w:r w:rsidRPr="00ED4027">
        <w:rPr>
          <w:b/>
          <w:bCs/>
          <w:color w:val="000000"/>
          <w:sz w:val="24"/>
        </w:rPr>
        <w:t>Раздел</w:t>
      </w:r>
      <w:r w:rsidRPr="00ED4027">
        <w:rPr>
          <w:b/>
          <w:bCs/>
          <w:color w:val="000000"/>
          <w:sz w:val="24"/>
          <w:lang w:val="en-US"/>
        </w:rPr>
        <w:t>:</w:t>
      </w:r>
      <w:r w:rsidRPr="00ED4027">
        <w:rPr>
          <w:b/>
          <w:bCs/>
          <w:color w:val="000000"/>
          <w:sz w:val="24"/>
          <w:lang w:val="en-US"/>
        </w:rPr>
        <w:t xml:space="preserve">   </w:t>
      </w:r>
      <w:r w:rsidRPr="00ED4027">
        <w:rPr>
          <w:b/>
          <w:bCs/>
          <w:color w:val="000000"/>
          <w:sz w:val="24"/>
        </w:rPr>
        <w:t>Перевод</w:t>
      </w:r>
      <w:r w:rsidRPr="00ED4027">
        <w:rPr>
          <w:b/>
          <w:bCs/>
          <w:color w:val="000000"/>
          <w:sz w:val="24"/>
          <w:lang w:val="en-US"/>
        </w:rPr>
        <w:t xml:space="preserve">    </w:t>
      </w:r>
      <w:r w:rsidRPr="00ED4027">
        <w:rPr>
          <w:b/>
          <w:bCs/>
          <w:color w:val="000000"/>
          <w:sz w:val="24"/>
        </w:rPr>
        <w:t>коммерческой</w:t>
      </w:r>
      <w:r w:rsidRPr="00ED4027">
        <w:rPr>
          <w:b/>
          <w:bCs/>
          <w:color w:val="000000"/>
          <w:sz w:val="24"/>
          <w:lang w:val="en-US"/>
        </w:rPr>
        <w:t xml:space="preserve">   </w:t>
      </w:r>
      <w:r w:rsidRPr="00ED4027">
        <w:rPr>
          <w:b/>
          <w:bCs/>
          <w:color w:val="000000"/>
          <w:sz w:val="24"/>
        </w:rPr>
        <w:t>документации</w:t>
      </w:r>
    </w:p>
    <w:p w:rsidR="00ED4027" w:rsidRPr="00197592" w:rsidRDefault="00ED4027" w:rsidP="00ED4027">
      <w:pPr>
        <w:pStyle w:val="a3"/>
        <w:spacing w:before="0" w:beforeAutospacing="0" w:after="0" w:afterAutospacing="0"/>
        <w:ind w:firstLine="700"/>
        <w:jc w:val="both"/>
        <w:rPr>
          <w:rStyle w:val="a4"/>
          <w:color w:val="000000"/>
          <w:sz w:val="24"/>
          <w:lang w:val="en-US"/>
        </w:rPr>
      </w:pPr>
    </w:p>
    <w:p w:rsidR="00ED4027" w:rsidRPr="00197592" w:rsidRDefault="00ED4027" w:rsidP="00ED4027">
      <w:pPr>
        <w:pStyle w:val="a3"/>
        <w:spacing w:before="0" w:beforeAutospacing="0" w:after="0" w:afterAutospacing="0"/>
        <w:ind w:firstLine="700"/>
        <w:jc w:val="both"/>
        <w:rPr>
          <w:rStyle w:val="a4"/>
          <w:color w:val="000000"/>
          <w:sz w:val="24"/>
          <w:lang w:val="en-JM"/>
        </w:rPr>
      </w:pPr>
      <w:r w:rsidRPr="00197592">
        <w:rPr>
          <w:rStyle w:val="a4"/>
          <w:color w:val="000000"/>
          <w:sz w:val="24"/>
          <w:lang w:val="en-JM"/>
        </w:rPr>
        <w:t>Translate the following text into Russian</w:t>
      </w:r>
      <w:r w:rsidRPr="00197592">
        <w:rPr>
          <w:rStyle w:val="a4"/>
          <w:color w:val="000000"/>
          <w:sz w:val="24"/>
          <w:lang w:val="en-US"/>
        </w:rPr>
        <w:t xml:space="preserve">, </w:t>
      </w:r>
      <w:r w:rsidRPr="00197592">
        <w:rPr>
          <w:rStyle w:val="a4"/>
          <w:color w:val="000000"/>
          <w:sz w:val="24"/>
          <w:lang w:val="en-JM"/>
        </w:rPr>
        <w:t>define the transformations:</w:t>
      </w:r>
    </w:p>
    <w:p w:rsidR="00ED4027" w:rsidRDefault="00ED4027" w:rsidP="00ED4027">
      <w:pPr>
        <w:pStyle w:val="a3"/>
        <w:spacing w:before="0" w:beforeAutospacing="0" w:after="0" w:afterAutospacing="0"/>
        <w:ind w:firstLine="720"/>
        <w:jc w:val="both"/>
        <w:rPr>
          <w:rStyle w:val="a4"/>
          <w:color w:val="000000"/>
          <w:sz w:val="24"/>
          <w:lang w:val="en-US"/>
        </w:rPr>
      </w:pPr>
      <w:r>
        <w:rPr>
          <w:rStyle w:val="a4"/>
          <w:color w:val="000000"/>
          <w:sz w:val="24"/>
          <w:lang w:val="en-US"/>
        </w:rPr>
        <w:t xml:space="preserve"> </w:t>
      </w:r>
    </w:p>
    <w:p w:rsidR="00ED4027" w:rsidRPr="00197592" w:rsidRDefault="00ED4027" w:rsidP="00ED4027">
      <w:pPr>
        <w:pStyle w:val="a3"/>
        <w:spacing w:before="0" w:beforeAutospacing="0" w:after="0" w:afterAutospacing="0"/>
        <w:ind w:firstLine="720"/>
        <w:jc w:val="both"/>
        <w:rPr>
          <w:color w:val="000000"/>
          <w:sz w:val="24"/>
          <w:lang w:val="en-US"/>
        </w:rPr>
      </w:pPr>
      <w:bookmarkStart w:id="0" w:name="_GoBack"/>
      <w:bookmarkEnd w:id="0"/>
      <w:r w:rsidRPr="00197592">
        <w:rPr>
          <w:rStyle w:val="a4"/>
          <w:color w:val="000000"/>
          <w:sz w:val="24"/>
          <w:lang w:val="en-US"/>
        </w:rPr>
        <w:t>Accountancy</w:t>
      </w:r>
      <w:r w:rsidRPr="00197592">
        <w:rPr>
          <w:rStyle w:val="apple-converted-space"/>
          <w:color w:val="000000"/>
          <w:sz w:val="24"/>
          <w:lang w:val="en-US"/>
        </w:rPr>
        <w:t> </w:t>
      </w:r>
      <w:r w:rsidRPr="00197592">
        <w:rPr>
          <w:color w:val="000000"/>
          <w:sz w:val="24"/>
          <w:lang w:val="en-US"/>
        </w:rPr>
        <w:t>(British English) or</w:t>
      </w:r>
      <w:r w:rsidRPr="00197592">
        <w:rPr>
          <w:rStyle w:val="apple-converted-space"/>
          <w:color w:val="000000"/>
          <w:sz w:val="24"/>
          <w:lang w:val="en-US"/>
        </w:rPr>
        <w:t> </w:t>
      </w:r>
      <w:r w:rsidRPr="00197592">
        <w:rPr>
          <w:rStyle w:val="a4"/>
          <w:color w:val="000000"/>
          <w:sz w:val="24"/>
          <w:lang w:val="en-US"/>
        </w:rPr>
        <w:t>accounting</w:t>
      </w:r>
      <w:r w:rsidRPr="00197592">
        <w:rPr>
          <w:rStyle w:val="apple-converted-space"/>
          <w:color w:val="000000"/>
          <w:sz w:val="24"/>
          <w:lang w:val="en-US"/>
        </w:rPr>
        <w:t> </w:t>
      </w:r>
      <w:r w:rsidRPr="00197592">
        <w:rPr>
          <w:color w:val="000000"/>
          <w:sz w:val="24"/>
          <w:lang w:val="en-US"/>
        </w:rPr>
        <w:t>(American English) is the</w:t>
      </w:r>
      <w:r w:rsidRPr="00197592">
        <w:rPr>
          <w:rStyle w:val="apple-converted-space"/>
          <w:color w:val="000000"/>
          <w:sz w:val="24"/>
          <w:lang w:val="en-US"/>
        </w:rPr>
        <w:t> </w:t>
      </w:r>
      <w:r w:rsidRPr="00197592">
        <w:rPr>
          <w:rStyle w:val="a4"/>
          <w:color w:val="000000"/>
          <w:sz w:val="24"/>
          <w:lang w:val="en-US"/>
        </w:rPr>
        <w:t>measurement</w:t>
      </w:r>
      <w:r w:rsidRPr="00197592">
        <w:rPr>
          <w:color w:val="000000"/>
          <w:sz w:val="24"/>
          <w:lang w:val="en-US"/>
        </w:rPr>
        <w:t>,</w:t>
      </w:r>
      <w:r w:rsidRPr="00197592">
        <w:rPr>
          <w:rStyle w:val="apple-converted-space"/>
          <w:color w:val="000000"/>
          <w:sz w:val="24"/>
          <w:lang w:val="en-US"/>
        </w:rPr>
        <w:t> </w:t>
      </w:r>
      <w:r w:rsidRPr="00197592">
        <w:rPr>
          <w:rStyle w:val="a4"/>
          <w:color w:val="000000"/>
          <w:sz w:val="24"/>
          <w:lang w:val="en-US"/>
        </w:rPr>
        <w:t>disclosure</w:t>
      </w:r>
      <w:r w:rsidRPr="00197592">
        <w:rPr>
          <w:rStyle w:val="apple-converted-space"/>
          <w:color w:val="000000"/>
          <w:sz w:val="24"/>
          <w:lang w:val="en-US"/>
        </w:rPr>
        <w:t> </w:t>
      </w:r>
      <w:r w:rsidRPr="00197592">
        <w:rPr>
          <w:color w:val="000000"/>
          <w:sz w:val="24"/>
          <w:lang w:val="en-US"/>
        </w:rPr>
        <w:t>or provision of</w:t>
      </w:r>
      <w:r w:rsidRPr="00197592">
        <w:rPr>
          <w:rStyle w:val="apple-converted-space"/>
          <w:color w:val="000000"/>
          <w:sz w:val="24"/>
          <w:lang w:val="en-US"/>
        </w:rPr>
        <w:t> </w:t>
      </w:r>
      <w:r w:rsidRPr="00197592">
        <w:rPr>
          <w:rStyle w:val="a4"/>
          <w:color w:val="000000"/>
          <w:sz w:val="24"/>
          <w:lang w:val="en-US"/>
        </w:rPr>
        <w:t>assurance</w:t>
      </w:r>
      <w:r w:rsidRPr="00197592">
        <w:rPr>
          <w:rStyle w:val="apple-converted-space"/>
          <w:color w:val="000000"/>
          <w:sz w:val="24"/>
          <w:lang w:val="en-US"/>
        </w:rPr>
        <w:t> </w:t>
      </w:r>
      <w:r w:rsidRPr="00197592">
        <w:rPr>
          <w:color w:val="000000"/>
          <w:sz w:val="24"/>
          <w:lang w:val="en-US"/>
        </w:rPr>
        <w:t>about information that helps managers and other decision makers make</w:t>
      </w:r>
      <w:r w:rsidRPr="00197592">
        <w:rPr>
          <w:rStyle w:val="apple-converted-space"/>
          <w:color w:val="000000"/>
          <w:sz w:val="24"/>
          <w:lang w:val="en-US"/>
        </w:rPr>
        <w:t> </w:t>
      </w:r>
      <w:r w:rsidRPr="00197592">
        <w:rPr>
          <w:rStyle w:val="a4"/>
          <w:color w:val="000000"/>
          <w:sz w:val="24"/>
          <w:lang w:val="en-US"/>
        </w:rPr>
        <w:t>resource allocation</w:t>
      </w:r>
      <w:r w:rsidRPr="00197592">
        <w:rPr>
          <w:rStyle w:val="apple-converted-space"/>
          <w:color w:val="000000"/>
          <w:sz w:val="24"/>
          <w:lang w:val="en-US"/>
        </w:rPr>
        <w:t> </w:t>
      </w:r>
      <w:r w:rsidRPr="00197592">
        <w:rPr>
          <w:color w:val="000000"/>
          <w:sz w:val="24"/>
          <w:lang w:val="en-US"/>
        </w:rPr>
        <w:t>decisions.</w:t>
      </w:r>
      <w:r w:rsidRPr="00197592">
        <w:rPr>
          <w:rStyle w:val="apple-converted-space"/>
          <w:color w:val="000000"/>
          <w:sz w:val="24"/>
          <w:lang w:val="en-US"/>
        </w:rPr>
        <w:t> </w:t>
      </w:r>
      <w:r w:rsidRPr="00197592">
        <w:rPr>
          <w:rStyle w:val="a4"/>
          <w:color w:val="000000"/>
          <w:sz w:val="24"/>
          <w:lang w:val="en-US"/>
        </w:rPr>
        <w:t>Financial accounting</w:t>
      </w:r>
      <w:r w:rsidRPr="00197592">
        <w:rPr>
          <w:rStyle w:val="apple-converted-space"/>
          <w:color w:val="000000"/>
          <w:sz w:val="24"/>
          <w:lang w:val="en-US"/>
        </w:rPr>
        <w:t> </w:t>
      </w:r>
      <w:r w:rsidRPr="00197592">
        <w:rPr>
          <w:color w:val="000000"/>
          <w:sz w:val="24"/>
          <w:lang w:val="en-US"/>
        </w:rPr>
        <w:t>is one branch of accounting and historically has involved processes by which financial information about a business is recorded, classified, summarized, interpreted, and communicated.</w:t>
      </w:r>
      <w:r w:rsidRPr="00197592">
        <w:rPr>
          <w:rStyle w:val="apple-converted-space"/>
          <w:color w:val="000000"/>
          <w:sz w:val="24"/>
          <w:lang w:val="en-US"/>
        </w:rPr>
        <w:t> </w:t>
      </w:r>
      <w:r w:rsidRPr="00197592">
        <w:rPr>
          <w:rStyle w:val="a4"/>
          <w:color w:val="000000"/>
          <w:sz w:val="24"/>
          <w:lang w:val="en-US"/>
        </w:rPr>
        <w:t>Auditing</w:t>
      </w:r>
      <w:r w:rsidRPr="00197592">
        <w:rPr>
          <w:color w:val="000000"/>
          <w:sz w:val="24"/>
          <w:lang w:val="en-US"/>
        </w:rPr>
        <w:t>, a related but separate discipline, is the process whereby an independent auditor examines an organization's</w:t>
      </w:r>
      <w:r w:rsidRPr="00197592">
        <w:rPr>
          <w:rStyle w:val="apple-converted-space"/>
          <w:color w:val="000000"/>
          <w:sz w:val="24"/>
          <w:lang w:val="en-US"/>
        </w:rPr>
        <w:t> </w:t>
      </w:r>
      <w:r w:rsidRPr="00197592">
        <w:rPr>
          <w:rStyle w:val="a4"/>
          <w:color w:val="000000"/>
          <w:sz w:val="24"/>
          <w:lang w:val="en-US"/>
        </w:rPr>
        <w:t>financial statements</w:t>
      </w:r>
      <w:r w:rsidRPr="00197592">
        <w:rPr>
          <w:rStyle w:val="apple-converted-space"/>
          <w:color w:val="000000"/>
          <w:sz w:val="24"/>
          <w:lang w:val="en-US"/>
        </w:rPr>
        <w:t> </w:t>
      </w:r>
      <w:r w:rsidRPr="00197592">
        <w:rPr>
          <w:color w:val="000000"/>
          <w:sz w:val="24"/>
          <w:lang w:val="en-US"/>
        </w:rPr>
        <w:t>in order to express an opinion (with reasonable but not absolute assurance) as to the fairness and</w:t>
      </w:r>
      <w:r w:rsidRPr="00197592">
        <w:rPr>
          <w:rStyle w:val="apple-converted-space"/>
          <w:color w:val="000000"/>
          <w:sz w:val="24"/>
          <w:lang w:val="en-US"/>
        </w:rPr>
        <w:t> </w:t>
      </w:r>
      <w:r w:rsidRPr="00197592">
        <w:rPr>
          <w:rStyle w:val="a4"/>
          <w:color w:val="000000"/>
          <w:sz w:val="24"/>
          <w:lang w:val="en-US"/>
        </w:rPr>
        <w:t>adherence</w:t>
      </w:r>
      <w:r w:rsidRPr="00197592">
        <w:rPr>
          <w:rStyle w:val="apple-converted-space"/>
          <w:color w:val="000000"/>
          <w:sz w:val="24"/>
          <w:lang w:val="en-US"/>
        </w:rPr>
        <w:t> </w:t>
      </w:r>
      <w:r w:rsidRPr="00197592">
        <w:rPr>
          <w:color w:val="000000"/>
          <w:sz w:val="24"/>
          <w:lang w:val="en-US"/>
        </w:rPr>
        <w:t>to generally accepted accounting principles, in all material respects.</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rStyle w:val="a4"/>
          <w:color w:val="000000"/>
          <w:sz w:val="24"/>
          <w:lang w:val="en-US"/>
        </w:rPr>
        <w:t>Practitioners</w:t>
      </w:r>
      <w:r w:rsidRPr="00197592">
        <w:rPr>
          <w:rStyle w:val="apple-converted-space"/>
          <w:color w:val="000000"/>
          <w:sz w:val="24"/>
          <w:lang w:val="en-US"/>
        </w:rPr>
        <w:t> </w:t>
      </w:r>
      <w:r w:rsidRPr="00197592">
        <w:rPr>
          <w:color w:val="000000"/>
          <w:sz w:val="24"/>
          <w:lang w:val="en-US"/>
        </w:rPr>
        <w:t>of accountancy are known as accountants. Officially licensed accountants are recognized by titles such as</w:t>
      </w:r>
      <w:r w:rsidRPr="00197592">
        <w:rPr>
          <w:rStyle w:val="apple-converted-space"/>
          <w:color w:val="000000"/>
          <w:sz w:val="24"/>
          <w:lang w:val="en-US"/>
        </w:rPr>
        <w:t> </w:t>
      </w:r>
      <w:r w:rsidRPr="00197592">
        <w:rPr>
          <w:rStyle w:val="a4"/>
          <w:color w:val="000000"/>
          <w:sz w:val="24"/>
          <w:lang w:val="en-US"/>
        </w:rPr>
        <w:t>Chartered Accountant</w:t>
      </w:r>
      <w:r w:rsidRPr="00197592">
        <w:rPr>
          <w:rStyle w:val="apple-converted-space"/>
          <w:color w:val="000000"/>
          <w:sz w:val="24"/>
          <w:lang w:val="en-US"/>
        </w:rPr>
        <w:t> </w:t>
      </w:r>
      <w:r w:rsidRPr="00197592">
        <w:rPr>
          <w:color w:val="000000"/>
          <w:sz w:val="24"/>
          <w:lang w:val="en-US"/>
        </w:rPr>
        <w:t>(UK) or</w:t>
      </w:r>
      <w:r w:rsidRPr="00197592">
        <w:rPr>
          <w:rStyle w:val="apple-converted-space"/>
          <w:color w:val="000000"/>
          <w:sz w:val="24"/>
          <w:lang w:val="en-US"/>
        </w:rPr>
        <w:t> </w:t>
      </w:r>
      <w:r w:rsidRPr="00197592">
        <w:rPr>
          <w:rStyle w:val="a4"/>
          <w:color w:val="000000"/>
          <w:sz w:val="24"/>
          <w:lang w:val="en-US"/>
        </w:rPr>
        <w:t>Certified Public Accountant</w:t>
      </w:r>
      <w:r w:rsidRPr="00197592">
        <w:rPr>
          <w:rStyle w:val="apple-converted-space"/>
          <w:color w:val="000000"/>
          <w:sz w:val="24"/>
          <w:lang w:val="en-US"/>
        </w:rPr>
        <w:t> </w:t>
      </w:r>
      <w:r w:rsidRPr="00197592">
        <w:rPr>
          <w:color w:val="000000"/>
          <w:sz w:val="24"/>
          <w:lang w:val="en-US"/>
        </w:rPr>
        <w:t>(US).</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Accountancy attempts to create accurate financial reports that are useful to managers, regulators, and other stakeholders such as shareholders, creditors, or owners. The day-to-day</w:t>
      </w:r>
      <w:r w:rsidRPr="00197592">
        <w:rPr>
          <w:rStyle w:val="apple-converted-space"/>
          <w:color w:val="000000"/>
          <w:sz w:val="24"/>
          <w:lang w:val="en-US"/>
        </w:rPr>
        <w:t> </w:t>
      </w:r>
      <w:r w:rsidRPr="00197592">
        <w:rPr>
          <w:rStyle w:val="a4"/>
          <w:color w:val="000000"/>
          <w:sz w:val="24"/>
          <w:lang w:val="en-US"/>
        </w:rPr>
        <w:t>record-keeping</w:t>
      </w:r>
      <w:r w:rsidRPr="00197592">
        <w:rPr>
          <w:rStyle w:val="apple-converted-space"/>
          <w:color w:val="000000"/>
          <w:sz w:val="24"/>
          <w:lang w:val="en-US"/>
        </w:rPr>
        <w:t> </w:t>
      </w:r>
      <w:r w:rsidRPr="00197592">
        <w:rPr>
          <w:color w:val="000000"/>
          <w:sz w:val="24"/>
          <w:lang w:val="en-US"/>
        </w:rPr>
        <w:t>involved in this process is known as</w:t>
      </w:r>
      <w:r w:rsidRPr="00197592">
        <w:rPr>
          <w:rStyle w:val="apple-converted-space"/>
          <w:color w:val="000000"/>
          <w:sz w:val="24"/>
          <w:lang w:val="en-US"/>
        </w:rPr>
        <w:t> </w:t>
      </w:r>
      <w:r w:rsidRPr="00197592">
        <w:rPr>
          <w:rStyle w:val="a4"/>
          <w:color w:val="000000"/>
          <w:sz w:val="24"/>
          <w:lang w:val="en-US"/>
        </w:rPr>
        <w:t>book-keeping</w:t>
      </w:r>
      <w:r w:rsidRPr="00197592">
        <w:rPr>
          <w:color w:val="000000"/>
          <w:sz w:val="24"/>
          <w:lang w:val="en-US"/>
        </w:rPr>
        <w:t>.</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Modern auditing, as defined by the</w:t>
      </w:r>
      <w:r w:rsidRPr="00197592">
        <w:rPr>
          <w:rStyle w:val="apple-converted-space"/>
          <w:color w:val="000000"/>
          <w:sz w:val="24"/>
          <w:lang w:val="en-US"/>
        </w:rPr>
        <w:t> </w:t>
      </w:r>
      <w:r w:rsidRPr="00197592">
        <w:rPr>
          <w:rStyle w:val="a4"/>
          <w:color w:val="000000"/>
          <w:sz w:val="24"/>
          <w:lang w:val="en-US"/>
        </w:rPr>
        <w:t>American Accounting Association</w:t>
      </w:r>
      <w:r w:rsidRPr="00197592">
        <w:rPr>
          <w:color w:val="000000"/>
          <w:sz w:val="24"/>
          <w:lang w:val="en-US"/>
        </w:rPr>
        <w:t xml:space="preserve">, is a systematic </w:t>
      </w:r>
      <w:proofErr w:type="gramStart"/>
      <w:r w:rsidRPr="00197592">
        <w:rPr>
          <w:color w:val="000000"/>
          <w:sz w:val="24"/>
          <w:lang w:val="en-US"/>
        </w:rPr>
        <w:t>process</w:t>
      </w:r>
      <w:proofErr w:type="gramEnd"/>
      <w:r w:rsidRPr="00197592">
        <w:rPr>
          <w:color w:val="000000"/>
          <w:sz w:val="24"/>
          <w:lang w:val="en-US"/>
        </w:rPr>
        <w:t xml:space="preserve"> of</w:t>
      </w:r>
      <w:r w:rsidRPr="00197592">
        <w:rPr>
          <w:rStyle w:val="apple-converted-space"/>
          <w:color w:val="000000"/>
          <w:sz w:val="24"/>
          <w:lang w:val="en-US"/>
        </w:rPr>
        <w:t> </w:t>
      </w:r>
      <w:r w:rsidRPr="00197592">
        <w:rPr>
          <w:rStyle w:val="a4"/>
          <w:color w:val="000000"/>
          <w:sz w:val="24"/>
          <w:lang w:val="en-US"/>
        </w:rPr>
        <w:t>objectively</w:t>
      </w:r>
      <w:r w:rsidRPr="00197592">
        <w:rPr>
          <w:rStyle w:val="apple-converted-space"/>
          <w:color w:val="000000"/>
          <w:sz w:val="24"/>
          <w:lang w:val="en-US"/>
        </w:rPr>
        <w:t> </w:t>
      </w:r>
      <w:r w:rsidRPr="00197592">
        <w:rPr>
          <w:rStyle w:val="a4"/>
          <w:color w:val="000000"/>
          <w:sz w:val="24"/>
          <w:lang w:val="en-US"/>
        </w:rPr>
        <w:t>obtaining</w:t>
      </w:r>
      <w:r w:rsidRPr="00197592">
        <w:rPr>
          <w:rStyle w:val="apple-converted-space"/>
          <w:color w:val="000000"/>
          <w:sz w:val="24"/>
          <w:lang w:val="en-US"/>
        </w:rPr>
        <w:t> </w:t>
      </w:r>
      <w:r w:rsidRPr="00197592">
        <w:rPr>
          <w:color w:val="000000"/>
          <w:sz w:val="24"/>
          <w:lang w:val="en-US"/>
        </w:rPr>
        <w:t>and</w:t>
      </w:r>
      <w:r w:rsidRPr="00197592">
        <w:rPr>
          <w:rStyle w:val="apple-converted-space"/>
          <w:color w:val="000000"/>
          <w:sz w:val="24"/>
          <w:lang w:val="en-US"/>
        </w:rPr>
        <w:t> </w:t>
      </w:r>
      <w:r w:rsidRPr="00197592">
        <w:rPr>
          <w:rStyle w:val="a4"/>
          <w:color w:val="000000"/>
          <w:sz w:val="24"/>
          <w:lang w:val="en-US"/>
        </w:rPr>
        <w:t>evaluating</w:t>
      </w:r>
      <w:r w:rsidRPr="00197592">
        <w:rPr>
          <w:rStyle w:val="apple-converted-space"/>
          <w:color w:val="000000"/>
          <w:sz w:val="24"/>
          <w:lang w:val="en-US"/>
        </w:rPr>
        <w:t> </w:t>
      </w:r>
      <w:r w:rsidRPr="00197592">
        <w:rPr>
          <w:rStyle w:val="a4"/>
          <w:color w:val="000000"/>
          <w:sz w:val="24"/>
          <w:lang w:val="en-US"/>
        </w:rPr>
        <w:t>evidence</w:t>
      </w:r>
      <w:r w:rsidRPr="00197592">
        <w:rPr>
          <w:rStyle w:val="apple-converted-space"/>
          <w:color w:val="000000"/>
          <w:sz w:val="24"/>
          <w:lang w:val="en-US"/>
        </w:rPr>
        <w:t> </w:t>
      </w:r>
      <w:r w:rsidRPr="00197592">
        <w:rPr>
          <w:rStyle w:val="a4"/>
          <w:color w:val="000000"/>
          <w:sz w:val="24"/>
          <w:lang w:val="en-US"/>
        </w:rPr>
        <w:t>regarding</w:t>
      </w:r>
      <w:r w:rsidRPr="00197592">
        <w:rPr>
          <w:rStyle w:val="apple-converted-space"/>
          <w:color w:val="000000"/>
          <w:sz w:val="24"/>
          <w:lang w:val="en-US"/>
        </w:rPr>
        <w:t> </w:t>
      </w:r>
      <w:r w:rsidRPr="00197592">
        <w:rPr>
          <w:rStyle w:val="a4"/>
          <w:color w:val="000000"/>
          <w:sz w:val="24"/>
          <w:lang w:val="en-US"/>
        </w:rPr>
        <w:t>assertions</w:t>
      </w:r>
      <w:r w:rsidRPr="00197592">
        <w:rPr>
          <w:rStyle w:val="apple-converted-space"/>
          <w:color w:val="000000"/>
          <w:sz w:val="24"/>
          <w:lang w:val="en-US"/>
        </w:rPr>
        <w:t> </w:t>
      </w:r>
      <w:r w:rsidRPr="00197592">
        <w:rPr>
          <w:color w:val="000000"/>
          <w:sz w:val="24"/>
          <w:lang w:val="en-US"/>
        </w:rPr>
        <w:t>about economic actions and events</w:t>
      </w:r>
      <w:r w:rsidRPr="00197592">
        <w:rPr>
          <w:rStyle w:val="apple-converted-space"/>
          <w:color w:val="000000"/>
          <w:sz w:val="24"/>
          <w:lang w:val="en-US"/>
        </w:rPr>
        <w:t> </w:t>
      </w:r>
      <w:r w:rsidRPr="00197592">
        <w:rPr>
          <w:rStyle w:val="a4"/>
          <w:color w:val="000000"/>
          <w:sz w:val="24"/>
          <w:lang w:val="en-US"/>
        </w:rPr>
        <w:t>to ascertain</w:t>
      </w:r>
      <w:r w:rsidRPr="00197592">
        <w:rPr>
          <w:rStyle w:val="apple-converted-space"/>
          <w:color w:val="000000"/>
          <w:sz w:val="24"/>
          <w:lang w:val="en-US"/>
        </w:rPr>
        <w:t> </w:t>
      </w:r>
      <w:r w:rsidRPr="00197592">
        <w:rPr>
          <w:color w:val="000000"/>
          <w:sz w:val="24"/>
          <w:lang w:val="en-US"/>
        </w:rPr>
        <w:t>the degree of correspondence between those assertions and</w:t>
      </w:r>
      <w:r w:rsidRPr="00197592">
        <w:rPr>
          <w:rStyle w:val="apple-converted-space"/>
          <w:color w:val="000000"/>
          <w:sz w:val="24"/>
          <w:lang w:val="en-US"/>
        </w:rPr>
        <w:t> </w:t>
      </w:r>
      <w:r w:rsidRPr="00197592">
        <w:rPr>
          <w:rStyle w:val="a4"/>
          <w:color w:val="000000"/>
          <w:sz w:val="24"/>
          <w:lang w:val="en-US"/>
        </w:rPr>
        <w:t>established criteria</w:t>
      </w:r>
      <w:r w:rsidRPr="00197592">
        <w:rPr>
          <w:rStyle w:val="apple-converted-space"/>
          <w:color w:val="000000"/>
          <w:sz w:val="24"/>
          <w:lang w:val="en-US"/>
        </w:rPr>
        <w:t> </w:t>
      </w:r>
      <w:r w:rsidRPr="00197592">
        <w:rPr>
          <w:color w:val="000000"/>
          <w:sz w:val="24"/>
          <w:lang w:val="en-US"/>
        </w:rPr>
        <w:t>and</w:t>
      </w:r>
      <w:r w:rsidRPr="00197592">
        <w:rPr>
          <w:rStyle w:val="apple-converted-space"/>
          <w:color w:val="000000"/>
          <w:sz w:val="24"/>
          <w:lang w:val="en-US"/>
        </w:rPr>
        <w:t> </w:t>
      </w:r>
      <w:r w:rsidRPr="00197592">
        <w:rPr>
          <w:rStyle w:val="a4"/>
          <w:color w:val="000000"/>
          <w:sz w:val="24"/>
          <w:lang w:val="en-US"/>
        </w:rPr>
        <w:t>communicating</w:t>
      </w:r>
      <w:r w:rsidRPr="00197592">
        <w:rPr>
          <w:rStyle w:val="apple-converted-space"/>
          <w:color w:val="000000"/>
          <w:sz w:val="24"/>
          <w:lang w:val="en-US"/>
        </w:rPr>
        <w:t> </w:t>
      </w:r>
      <w:r w:rsidRPr="00197592">
        <w:rPr>
          <w:color w:val="000000"/>
          <w:sz w:val="24"/>
          <w:lang w:val="en-US"/>
        </w:rPr>
        <w:t>the results to interested users.</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An examination of the definition of auditing</w:t>
      </w:r>
      <w:r w:rsidRPr="00197592">
        <w:rPr>
          <w:rStyle w:val="apple-converted-space"/>
          <w:color w:val="000000"/>
          <w:sz w:val="24"/>
          <w:lang w:val="en-US"/>
        </w:rPr>
        <w:t> </w:t>
      </w:r>
      <w:r w:rsidRPr="00197592">
        <w:rPr>
          <w:rStyle w:val="a4"/>
          <w:color w:val="000000"/>
          <w:sz w:val="24"/>
          <w:lang w:val="en-US"/>
        </w:rPr>
        <w:t>reveals</w:t>
      </w:r>
      <w:r w:rsidRPr="00197592">
        <w:rPr>
          <w:rStyle w:val="apple-converted-space"/>
          <w:color w:val="000000"/>
          <w:sz w:val="24"/>
          <w:lang w:val="en-US"/>
        </w:rPr>
        <w:t> </w:t>
      </w:r>
      <w:r w:rsidRPr="00197592">
        <w:rPr>
          <w:color w:val="000000"/>
          <w:sz w:val="24"/>
          <w:lang w:val="en-US"/>
        </w:rPr>
        <w:t>that there are three key aspects of the definition. First, auditing is not an activity which can be performed in a</w:t>
      </w:r>
      <w:r w:rsidRPr="00197592">
        <w:rPr>
          <w:rStyle w:val="apple-converted-space"/>
          <w:color w:val="000000"/>
          <w:sz w:val="24"/>
          <w:lang w:val="en-US"/>
        </w:rPr>
        <w:t> </w:t>
      </w:r>
      <w:r w:rsidRPr="00197592">
        <w:rPr>
          <w:rStyle w:val="a4"/>
          <w:color w:val="000000"/>
          <w:sz w:val="24"/>
          <w:lang w:val="en-US"/>
        </w:rPr>
        <w:t>haphazard manner</w:t>
      </w:r>
      <w:r w:rsidRPr="00197592">
        <w:rPr>
          <w:color w:val="000000"/>
          <w:sz w:val="24"/>
          <w:lang w:val="en-US"/>
        </w:rPr>
        <w:t>, it is a systematic process based on logic and</w:t>
      </w:r>
      <w:r w:rsidRPr="00197592">
        <w:rPr>
          <w:rStyle w:val="apple-converted-space"/>
          <w:color w:val="000000"/>
          <w:sz w:val="24"/>
          <w:lang w:val="en-US"/>
        </w:rPr>
        <w:t> </w:t>
      </w:r>
      <w:r w:rsidRPr="00197592">
        <w:rPr>
          <w:rStyle w:val="a4"/>
          <w:color w:val="000000"/>
          <w:sz w:val="24"/>
          <w:lang w:val="en-US"/>
        </w:rPr>
        <w:t>reasoning</w:t>
      </w:r>
      <w:r w:rsidRPr="00197592">
        <w:rPr>
          <w:color w:val="000000"/>
          <w:sz w:val="24"/>
          <w:lang w:val="en-US"/>
        </w:rPr>
        <w:t>.</w:t>
      </w:r>
    </w:p>
    <w:p w:rsidR="00ED4027" w:rsidRPr="00197592" w:rsidRDefault="00ED4027" w:rsidP="00ED4027">
      <w:pPr>
        <w:pStyle w:val="a3"/>
        <w:spacing w:before="0" w:beforeAutospacing="0" w:after="0" w:afterAutospacing="0"/>
        <w:ind w:firstLine="720"/>
        <w:jc w:val="both"/>
        <w:rPr>
          <w:color w:val="000000"/>
          <w:sz w:val="24"/>
          <w:lang w:val="en-US"/>
        </w:rPr>
      </w:pPr>
      <w:r w:rsidRPr="00197592">
        <w:rPr>
          <w:color w:val="000000"/>
          <w:sz w:val="24"/>
          <w:lang w:val="en-US"/>
        </w:rPr>
        <w:t>Second, during an examination of financial statements the auditor objectively obtains and evaluates evidence regarding assertions about economic actions and events</w:t>
      </w:r>
      <w:r w:rsidRPr="00197592">
        <w:rPr>
          <w:rStyle w:val="apple-converted-space"/>
          <w:color w:val="000000"/>
          <w:sz w:val="24"/>
          <w:lang w:val="en-US"/>
        </w:rPr>
        <w:t> </w:t>
      </w:r>
      <w:r w:rsidRPr="00197592">
        <w:rPr>
          <w:rStyle w:val="a4"/>
          <w:color w:val="000000"/>
          <w:sz w:val="24"/>
          <w:lang w:val="en-US"/>
        </w:rPr>
        <w:t>embodied</w:t>
      </w:r>
      <w:r w:rsidRPr="00197592">
        <w:rPr>
          <w:rStyle w:val="apple-converted-space"/>
          <w:color w:val="000000"/>
          <w:sz w:val="24"/>
          <w:lang w:val="en-US"/>
        </w:rPr>
        <w:t> </w:t>
      </w:r>
      <w:r w:rsidRPr="00197592">
        <w:rPr>
          <w:color w:val="000000"/>
          <w:sz w:val="24"/>
          <w:lang w:val="en-US"/>
        </w:rPr>
        <w:t>in the financial statements to ascertain the degree of correspondence between those assertions and established criteria. In the audit of financial statements prepared by a company, the established criteria are</w:t>
      </w:r>
      <w:r w:rsidRPr="00197592">
        <w:rPr>
          <w:rStyle w:val="apple-converted-space"/>
          <w:color w:val="000000"/>
          <w:sz w:val="24"/>
          <w:lang w:val="en-US"/>
        </w:rPr>
        <w:t> </w:t>
      </w:r>
      <w:r w:rsidRPr="00197592">
        <w:rPr>
          <w:rStyle w:val="a4"/>
          <w:color w:val="000000"/>
          <w:sz w:val="24"/>
          <w:lang w:val="en-US"/>
        </w:rPr>
        <w:t>generally accepted accounting principles</w:t>
      </w:r>
      <w:r w:rsidRPr="00197592">
        <w:rPr>
          <w:rStyle w:val="apple-converted-space"/>
          <w:color w:val="000000"/>
          <w:sz w:val="24"/>
          <w:lang w:val="en-US"/>
        </w:rPr>
        <w:t> </w:t>
      </w:r>
      <w:r w:rsidRPr="00197592">
        <w:rPr>
          <w:color w:val="000000"/>
          <w:sz w:val="24"/>
          <w:lang w:val="en-US"/>
        </w:rPr>
        <w:t>(GAAP). That is, the financial statements must be prepared</w:t>
      </w:r>
      <w:r w:rsidRPr="00197592">
        <w:rPr>
          <w:rStyle w:val="apple-converted-space"/>
          <w:color w:val="000000"/>
          <w:sz w:val="24"/>
          <w:lang w:val="en-US"/>
        </w:rPr>
        <w:t> </w:t>
      </w:r>
      <w:r w:rsidRPr="00197592">
        <w:rPr>
          <w:rStyle w:val="a4"/>
          <w:color w:val="000000"/>
          <w:sz w:val="24"/>
          <w:lang w:val="en-US"/>
        </w:rPr>
        <w:t>in accordance with</w:t>
      </w:r>
      <w:r w:rsidRPr="00197592">
        <w:rPr>
          <w:rStyle w:val="apple-converted-space"/>
          <w:color w:val="000000"/>
          <w:sz w:val="24"/>
          <w:lang w:val="en-US"/>
        </w:rPr>
        <w:t> </w:t>
      </w:r>
      <w:r w:rsidRPr="00197592">
        <w:rPr>
          <w:color w:val="000000"/>
          <w:sz w:val="24"/>
          <w:lang w:val="en-US"/>
        </w:rPr>
        <w:t>GAAP.</w:t>
      </w:r>
      <w:r w:rsidRPr="00197592">
        <w:rPr>
          <w:rStyle w:val="apple-converted-space"/>
          <w:color w:val="000000"/>
          <w:sz w:val="24"/>
          <w:lang w:val="en-US"/>
        </w:rPr>
        <w:t> </w:t>
      </w:r>
      <w:r w:rsidRPr="00197592">
        <w:rPr>
          <w:rStyle w:val="a4"/>
          <w:color w:val="000000"/>
          <w:sz w:val="24"/>
          <w:lang w:val="en-US"/>
        </w:rPr>
        <w:t>Consequently</w:t>
      </w:r>
      <w:r w:rsidRPr="00197592">
        <w:rPr>
          <w:color w:val="000000"/>
          <w:sz w:val="24"/>
          <w:lang w:val="en-US"/>
        </w:rPr>
        <w:t xml:space="preserve">, the auditor must obtain and </w:t>
      </w:r>
      <w:r w:rsidRPr="00197592">
        <w:rPr>
          <w:color w:val="000000"/>
          <w:sz w:val="24"/>
          <w:lang w:val="en-US"/>
        </w:rPr>
        <w:lastRenderedPageBreak/>
        <w:t>evaluate evidence</w:t>
      </w:r>
      <w:r w:rsidRPr="00197592">
        <w:rPr>
          <w:rStyle w:val="apple-converted-space"/>
          <w:color w:val="000000"/>
          <w:sz w:val="24"/>
          <w:lang w:val="en-US"/>
        </w:rPr>
        <w:t> </w:t>
      </w:r>
      <w:r w:rsidRPr="00197592">
        <w:rPr>
          <w:rStyle w:val="a4"/>
          <w:color w:val="000000"/>
          <w:sz w:val="24"/>
          <w:lang w:val="en-US"/>
        </w:rPr>
        <w:t>to determine</w:t>
      </w:r>
      <w:r w:rsidRPr="00197592">
        <w:rPr>
          <w:rStyle w:val="apple-converted-space"/>
          <w:color w:val="000000"/>
          <w:sz w:val="24"/>
          <w:lang w:val="en-US"/>
        </w:rPr>
        <w:t> </w:t>
      </w:r>
      <w:r w:rsidRPr="00197592">
        <w:rPr>
          <w:color w:val="000000"/>
          <w:sz w:val="24"/>
          <w:lang w:val="en-US"/>
        </w:rPr>
        <w:t>whether the assertions (the elements of the financial statements)</w:t>
      </w:r>
      <w:r w:rsidRPr="00197592">
        <w:rPr>
          <w:rStyle w:val="apple-converted-space"/>
          <w:color w:val="000000"/>
          <w:sz w:val="24"/>
          <w:lang w:val="en-US"/>
        </w:rPr>
        <w:t> </w:t>
      </w:r>
      <w:r w:rsidRPr="00197592">
        <w:rPr>
          <w:rStyle w:val="a4"/>
          <w:color w:val="000000"/>
          <w:sz w:val="24"/>
          <w:lang w:val="en-US"/>
        </w:rPr>
        <w:t>meet</w:t>
      </w:r>
      <w:r w:rsidRPr="00197592">
        <w:rPr>
          <w:rStyle w:val="apple-converted-space"/>
          <w:color w:val="000000"/>
          <w:sz w:val="24"/>
          <w:lang w:val="en-US"/>
        </w:rPr>
        <w:t> </w:t>
      </w:r>
      <w:r w:rsidRPr="00197592">
        <w:rPr>
          <w:color w:val="000000"/>
          <w:sz w:val="24"/>
          <w:lang w:val="en-US"/>
        </w:rPr>
        <w:t>the established criteria (GAAP).</w:t>
      </w:r>
    </w:p>
    <w:p w:rsidR="00D80D55" w:rsidRPr="00ED4027" w:rsidRDefault="00D80D55">
      <w:pPr>
        <w:rPr>
          <w:lang w:val="en-US"/>
        </w:rPr>
      </w:pPr>
    </w:p>
    <w:sectPr w:rsidR="00D80D55" w:rsidRPr="00ED40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EE6"/>
    <w:rsid w:val="00D80D55"/>
    <w:rsid w:val="00DB3EE6"/>
    <w:rsid w:val="00ED4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027"/>
    <w:pPr>
      <w:spacing w:after="0" w:line="240" w:lineRule="auto"/>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D4027"/>
    <w:pPr>
      <w:spacing w:before="100" w:beforeAutospacing="1" w:after="100" w:afterAutospacing="1"/>
    </w:pPr>
  </w:style>
  <w:style w:type="character" w:styleId="a4">
    <w:name w:val="Strong"/>
    <w:uiPriority w:val="22"/>
    <w:qFormat/>
    <w:rsid w:val="00ED4027"/>
    <w:rPr>
      <w:b/>
      <w:bCs/>
    </w:rPr>
  </w:style>
  <w:style w:type="character" w:customStyle="1" w:styleId="apple-converted-space">
    <w:name w:val="apple-converted-space"/>
    <w:basedOn w:val="a0"/>
    <w:rsid w:val="00ED4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027"/>
    <w:pPr>
      <w:spacing w:after="0" w:line="240" w:lineRule="auto"/>
    </w:pPr>
    <w:rPr>
      <w:rFonts w:ascii="Times New Roman" w:eastAsia="Calibri"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D4027"/>
    <w:pPr>
      <w:spacing w:before="100" w:beforeAutospacing="1" w:after="100" w:afterAutospacing="1"/>
    </w:pPr>
  </w:style>
  <w:style w:type="character" w:styleId="a4">
    <w:name w:val="Strong"/>
    <w:uiPriority w:val="22"/>
    <w:qFormat/>
    <w:rsid w:val="00ED4027"/>
    <w:rPr>
      <w:b/>
      <w:bCs/>
    </w:rPr>
  </w:style>
  <w:style w:type="character" w:customStyle="1" w:styleId="apple-converted-space">
    <w:name w:val="apple-converted-space"/>
    <w:basedOn w:val="a0"/>
    <w:rsid w:val="00ED4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1655</Words>
  <Characters>9436</Characters>
  <Application>Microsoft Office Word</Application>
  <DocSecurity>0</DocSecurity>
  <Lines>78</Lines>
  <Paragraphs>22</Paragraphs>
  <ScaleCrop>false</ScaleCrop>
  <Company>SPecialiST RePack</Company>
  <LinksUpToDate>false</LinksUpToDate>
  <CharactersWithSpaces>11069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Samambet M K</dc:creator>
  <cp:keywords/>
  <dc:description/>
  <cp:lastModifiedBy>Samambet M K</cp:lastModifiedBy>
  <cp:revision>2</cp:revision>
  <dcterms:created xsi:type="dcterms:W3CDTF">2019-04-11T09:36:00Z</dcterms:created>
  <dcterms:modified xsi:type="dcterms:W3CDTF">2019-04-11T09:38:00Z</dcterms:modified>
</cp:coreProperties>
</file>